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Great</w:t>
      </w:r>
      <w:r>
        <w:t xml:space="preserve"> </w:t>
      </w:r>
      <w:r>
        <w:t xml:space="preserve">Tables</w:t>
      </w:r>
      <w:r>
        <w:t xml:space="preserve"> </w:t>
      </w:r>
      <w:r>
        <w:t xml:space="preserve">3</w:t>
      </w:r>
      <w:r>
        <w:t xml:space="preserve"> </w:t>
      </w:r>
      <w:r>
        <w:t xml:space="preserve">in</w:t>
      </w:r>
      <w:r>
        <w:t xml:space="preserve"> </w:t>
      </w:r>
      <w:r>
        <w:t xml:space="preserve">Python:</w:t>
      </w:r>
      <w:r>
        <w:t xml:space="preserve"> </w:t>
      </w:r>
      <w:r>
        <w:t xml:space="preserve">Data</w:t>
      </w:r>
      <w:r>
        <w:t xml:space="preserve"> </w:t>
      </w:r>
      <w:r>
        <w:t xml:space="preserve">Color</w:t>
      </w:r>
      <w:r>
        <w:t xml:space="preserve"> </w:t>
      </w:r>
      <w:r>
        <w:t xml:space="preserve">and</w:t>
      </w:r>
      <w:r>
        <w:t xml:space="preserve"> </w:t>
      </w:r>
      <w:r>
        <w:t xml:space="preserve">Polishing</w:t>
      </w:r>
    </w:p>
    <w:p>
      <w:pPr>
        <w:pStyle w:val="Date"/>
      </w:pPr>
      <w:r>
        <w:t xml:space="preserve">2025-04-15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</w:t>
          </w:r>
          <w:r>
            <w:t xml:space="preserve"> </w:t>
          </w:r>
          <w:r>
            <w:t xml:space="preserve">of</w:t>
          </w:r>
          <w:r>
            <w:t xml:space="preserve"> </w:t>
          </w:r>
          <w:r>
            <w:t xml:space="preserve">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bookmarkStart w:id="27" w:name="code-along-power-generation-table"/>
    <w:p>
      <w:pPr>
        <w:pStyle w:val="Heading1"/>
      </w:pPr>
      <w:r>
        <w:t xml:space="preserve">1. Code Along: Power Generation Table</w:t>
      </w:r>
    </w:p>
    <w:bookmarkStart w:id="20" w:name="start"/>
    <w:p>
      <w:pPr>
        <w:pStyle w:val="Heading2"/>
      </w:pPr>
      <w:r>
        <w:t xml:space="preserve">1.1 Start</w:t>
      </w:r>
    </w:p>
    <w:p>
      <w:pPr>
        <w:pStyle w:val="FirstParagraph"/>
      </w:pPr>
      <w:r>
        <w:t xml:space="preserve">Setting up.</w:t>
      </w:r>
    </w:p>
    <w:p>
      <w:pPr>
        <w:pStyle w:val="SourceCode"/>
      </w:pPr>
      <w:r>
        <w:rPr>
          <w:rStyle w:val="ImportTok"/>
        </w:rPr>
        <w:t xml:space="preserve">import</w:t>
      </w:r>
      <w:r>
        <w:rPr>
          <w:rStyle w:val="NormalTok"/>
        </w:rPr>
        <w:t xml:space="preserve"> pandas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pd</w:t>
      </w:r>
      <w:r>
        <w:br/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polars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pl</w:t>
      </w:r>
      <w:r>
        <w:br/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polars.selectors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cs</w:t>
      </w:r>
      <w:r>
        <w:br/>
      </w:r>
      <w:r>
        <w:rPr>
          <w:rStyle w:val="ImportTok"/>
        </w:rPr>
        <w:t xml:space="preserve">from</w:t>
      </w:r>
      <w:r>
        <w:rPr>
          <w:rStyle w:val="NormalTok"/>
        </w:rPr>
        <w:t xml:space="preserve"> great_tables </w:t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GT, md, style, loc</w:t>
      </w:r>
    </w:p>
    <w:p>
      <w:pPr>
        <w:pStyle w:val="FirstParagraph"/>
      </w:pPr>
      <w:r>
        <w:t xml:space="preserve">Importing the data.</w:t>
      </w:r>
    </w:p>
    <w:p>
      <w:pPr>
        <w:pStyle w:val="SourceCode"/>
      </w:pPr>
      <w:r>
        <w:rPr>
          <w:rStyle w:val="NormalTok"/>
        </w:rPr>
        <w:t xml:space="preserve">power_generation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pl.read_csv(</w:t>
      </w:r>
      <w:r>
        <w:rPr>
          <w:rStyle w:val="StringTok"/>
        </w:rPr>
        <w:t xml:space="preserve">"C:/Users/Hon.Olayinka/Desktop/Data Science/Posit PBC/GREAT_TABLES_PYTHON/Lesson 3/power-generation.csv"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NormalTok"/>
        </w:rPr>
        <w:t xml:space="preserve">power_generation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Zone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CO2 Intensity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Hydro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Nuclear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Wind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Solar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Geothermal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Biomass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Gas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Coal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Oil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Unknown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Hydro Discharge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Battery Discharge</w:t>
            </w:r>
          </w:p>
        </w:tc>
      </w:tr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str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f64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f64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f64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f64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f64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f64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f64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f64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f64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f64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f64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f64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f64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"Sweden"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23.461285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0.435313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0.291741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0.213598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0.009052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0.001935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0.001617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0.002284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0.00012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0.044002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0.000337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"Iceland"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27.64153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0.724137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0.275864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0.000002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"Quebec"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30.569909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0.914573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0.009331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0.047134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0.0000971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0.000002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0.025015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0.003837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0.0000107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0.0000129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0.0000795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4.3700e-8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"France"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52.734328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0.10518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0.642434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0.104648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0.048092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0.000004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0.014089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0.065821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0.004739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0.003455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0.000681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0.01086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"Ontario"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72.600783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0.260362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0.518587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0.080441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0.004532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0.002384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0.133519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0.000155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2.8200e-7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0.0000241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…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…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…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…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…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…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…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…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…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…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…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…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…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…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"Victoria"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506.404819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0.06248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0.205929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0.127015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0.00001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0.014187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0.588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0.000004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2.1100e-8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0.002495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"New South Wales"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556.312457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0.048673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0.092353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0.195595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0.001074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0.021792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0.639718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0.0000583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0.000001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0.000662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"India (North)"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558.241021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0.212228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0.021765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0.015379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0.077375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9.8300e-8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5.5000e-7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0.01873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0.642839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9.3600e-7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0.011682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"Queensland"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607.034892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0.020918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0.040105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0.197967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0.002442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0.067024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0.670511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0.000314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0.000001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0.000789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"South Africa"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700.998074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0.009413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0.042068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0.057471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0.031996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0.0000787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0.809385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0.02558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0.001313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0.022696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</w:tr>
    </w:tbl>
    <w:p>
      <w:pPr>
        <w:pStyle w:val="BodyText"/>
      </w:pPr>
      <w:r>
        <w:t xml:space="preserve">Let’s get the data into Great Tables.</w:t>
      </w:r>
    </w:p>
    <w:p>
      <w:pPr>
        <w:pStyle w:val="SourceCode"/>
      </w:pPr>
      <w:r>
        <w:rPr>
          <w:rStyle w:val="NormalTok"/>
        </w:rPr>
        <w:t xml:space="preserve">gt_tbl_1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GT(power_generation)</w:t>
      </w:r>
      <w:r>
        <w:br/>
      </w:r>
      <w:r>
        <w:br/>
      </w:r>
      <w:r>
        <w:rPr>
          <w:rStyle w:val="NormalTok"/>
        </w:rPr>
        <w:t xml:space="preserve">gt_tbl_1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Zone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CO2 Intensity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Hydro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Nuclear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Wind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Solar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Geothermal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Biomass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Gas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Coal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Oil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Unknown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Hydro Discharge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Battery Discharge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Sweden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23.46128501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0.435312552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0.29174058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0.213598205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0.00905231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0.001934943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0.001616901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0.002284037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0.00012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0.044001931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0.000337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Iceland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27.64152966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0.724137376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0.27586402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1.79e-6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Quebec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30.56990899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0.914572876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0.009331108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0.047134419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0.0000971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1.84e-6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0.025015002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0.003836545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0.0000107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0.0000129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0.0000795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4.37e-8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France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52.73432801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0.105179703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0.642433753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0.104647836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0.048092258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3.52e-6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0.014088511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0.065820679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0.004738863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0.003454775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0.000681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0.010860181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Ontario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72.60078255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0.260361881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0.518587118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0.080440676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0.004531646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0.002384341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0.133519187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0.000155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2.82e-7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0.0000241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Finland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87.22831754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0.246151138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0.408646271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0.186382412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0.007824817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0.066174243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0.022113252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0.052003005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0.010583202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0.0000192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Tasmania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92.1890272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0.663216796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0.192216671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0.057843914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0.005585102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0.080626115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0.000133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New Zealand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94.50564468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0.627582681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5.62e-6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0.073994174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0.0000249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0.181548723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0.061119138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0.035516963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0.0000277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0.020244562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Belgium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139.5605448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0.013668479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0.419910244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0.197723307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0.098437281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7.21e-7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0.032965683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0.186617324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0.014573294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0.001045043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0.020571735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0.014476877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West Denmark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143.1380408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0.181489083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0.041429642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0.467775664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0.080510333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7.1e-6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0.07464462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0.059221754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0.081830912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0.004474977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0.005634762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0.003076031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East Denmark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147.6286591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0.131248475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0.104716335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0.406830141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0.065438189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0.143553717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0.042023638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0.071743624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0.011683996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0.022128678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0.000922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Spain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154.0142537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0.09969906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0.227273313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0.237562165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0.150134943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2.39e-7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0.021247062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0.217965679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0.015788692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0.001904201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0.003163999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0.025265191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South Australia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185.7627912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0.010199114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0.449961993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0.24542457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0.218230503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0.069856191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0.000957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0.005213381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Great Britain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199.8104792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0.045834272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0.181239034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0.301926186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0.059607545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4.57e-8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0.050829232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0.332149815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0.012325292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0.000344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0.009736427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0.005980374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California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257.678732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0.123989435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0.100042977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0.096419088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0.17055086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0.031164503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0.017478187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0.41970878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0.012129465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0.000102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0.008942203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0.000283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0.019191918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Netherlands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272.809179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0.030186796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0.048566848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0.315753767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0.167656374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0.0000134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0.050021331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0.276795769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0.090373246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0.008306204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0.010581683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0.001761264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New York ISO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279.992946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0.22594502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0.226559596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0.039417192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0.000715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0.001091576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0.482745941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0.005538419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0.000123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0.017781202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3.47e-6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7.12e-6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Italy (North)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307.2558542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0.244615333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0.119192177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0.029255242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0.069372174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0.003271406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0.021624102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0.370342992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0.025889108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0.001570806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0.086539443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0.028325907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1.25e-7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Texas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383.1867568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0.000828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0.090769558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0.251576503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0.071636563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5.82e-7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0.44437107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0.138211735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3.56e-6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0.002600341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Germany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396.7870709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0.059246857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0.043122592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0.290545677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0.117499352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0.000377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0.096291651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0.113309627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0.244769882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0.00481437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0.007452162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0.022569385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Western Australia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433.2945402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0.155240714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0.191426117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0.004275849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0.350975922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0.29709105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0.000316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0.000664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Alberta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438.9442161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0.029249945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0.000404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0.113897357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0.02666683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0.026402135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0.675430038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0.081166555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0.000329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0.04643415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1.55e-7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Victoria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506.4048193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0.062479748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0.205928815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0.127014842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0.00001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0.014187332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0.587999674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4.05e-6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2.11e-8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0.002494507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New South Wales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556.312457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0.048672531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0.092353062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0.195594575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0.001073667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0.021792087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0.639717569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0.0000583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1.17e-6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0.000662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India (North)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558.2410211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0.212228393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0.02176545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0.015378776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0.077375285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9.83e-8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5.5e-7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0.018729681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0.642839452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9.36e-7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0.011682019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Queensland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607.0348918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0.020918137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0.040105111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0.197967484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0.002442345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0.067024275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0.67051114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0.000314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1.44e-6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0.000789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South Africa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700.9980742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0.009413239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0.042068349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0.057471213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0.03199641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0.0000787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0.809385111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0.025579845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0.001312838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0.022695992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</w:tr>
    </w:tbl>
    <w:bookmarkEnd w:id="20"/>
    <w:bookmarkStart w:id="23" w:name="tab_source_note-and-cols_width"/>
    <w:p>
      <w:pPr>
        <w:pStyle w:val="Heading2"/>
      </w:pPr>
      <w:r>
        <w:t xml:space="preserve">1.2 tab_source_note() and cols_width()</w:t>
      </w:r>
    </w:p>
    <w:p>
      <w:pPr>
        <w:pStyle w:val="FirstParagraph"/>
      </w:pPr>
      <w:r>
        <w:t xml:space="preserve">Add a title to the table to explain contents. Use this title:</w:t>
      </w:r>
    </w:p>
    <w:p>
      <w:pPr>
        <w:pStyle w:val="BodyText"/>
      </w:pPr>
      <w:r>
        <w:t xml:space="preserve">“</w:t>
      </w:r>
      <w:r>
        <w:t xml:space="preserve">2023 Mean Carbon Intensity (gCO2eq/kWh) and Power Consumption Breakdown (%)</w:t>
      </w:r>
      <w:r>
        <w:t xml:space="preserve">”</w:t>
      </w:r>
    </w:p>
    <w:p>
      <w:pPr>
        <w:pStyle w:val="BodyText"/>
      </w:pPr>
      <w:r>
        <w:t xml:space="preserve">and make sure</w:t>
      </w:r>
      <w:r>
        <w:t xml:space="preserve"> </w:t>
      </w:r>
      <w:r>
        <w:t xml:space="preserve">‘</w:t>
      </w:r>
      <w:r>
        <w:t xml:space="preserve">Carbon Intensity</w:t>
      </w:r>
      <w:r>
        <w:t xml:space="preserve">’</w:t>
      </w:r>
      <w:r>
        <w:t xml:space="preserve"> </w:t>
      </w:r>
      <w:r>
        <w:t xml:space="preserve">and</w:t>
      </w:r>
      <w:r>
        <w:t xml:space="preserve"> </w:t>
      </w:r>
      <w:r>
        <w:t xml:space="preserve">‘</w:t>
      </w:r>
      <w:r>
        <w:t xml:space="preserve">Power Consumption</w:t>
      </w:r>
      <w:r>
        <w:t xml:space="preserve">’</w:t>
      </w:r>
      <w:r>
        <w:t xml:space="preserve"> </w:t>
      </w:r>
      <w:r>
        <w:t xml:space="preserve">are in bold lettering.</w:t>
      </w:r>
    </w:p>
    <w:p>
      <w:pPr>
        <w:pStyle w:val="SourceCode"/>
      </w:pPr>
      <w:r>
        <w:rPr>
          <w:rStyle w:val="NormalTok"/>
        </w:rPr>
        <w:t xml:space="preserve">gt_tbl_2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(</w:t>
      </w:r>
      <w:r>
        <w:br/>
      </w:r>
      <w:r>
        <w:rPr>
          <w:rStyle w:val="NormalTok"/>
        </w:rPr>
        <w:t xml:space="preserve">    gt_tbl_1</w:t>
      </w:r>
      <w:r>
        <w:br/>
      </w:r>
      <w:r>
        <w:rPr>
          <w:rStyle w:val="NormalTok"/>
        </w:rPr>
        <w:t xml:space="preserve">    .tab_header(</w:t>
      </w:r>
      <w:r>
        <w:br/>
      </w:r>
      <w:r>
        <w:rPr>
          <w:rStyle w:val="NormalTok"/>
        </w:rPr>
        <w:t xml:space="preserve">        title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md(</w:t>
      </w:r>
      <w:r>
        <w:rPr>
          <w:rStyle w:val="StringTok"/>
        </w:rPr>
        <w:t xml:space="preserve">"2023 Mean **Carbon Intensity** (gCO2eq/kWh) and **Power Consumption** Breakdown (%)"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)</w:t>
      </w:r>
      <w:r>
        <w:br/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NormalTok"/>
        </w:rPr>
        <w:t xml:space="preserve">gt_tbl_2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</w:tblGrid>
      <w:tr>
        <w:trPr>
          <w:tblHeader w:val="on"/>
        </w:trPr>
        <w:tc>
          <w:tcPr>
            <w:gridSpan w:val="14"/>
          </w:tcPr>
          <w:p>
            <w:pPr>
              <w:pStyle w:val="Compact"/>
              <w:jc w:val="left"/>
            </w:pPr>
            <w:r>
              <w:t xml:space="preserve">2023 Mean</w:t>
            </w:r>
            <w:r>
              <w:t xml:space="preserve"> </w:t>
            </w:r>
            <w:r>
              <w:rPr>
                <w:b/>
                <w:bCs/>
              </w:rPr>
              <w:t xml:space="preserve">Carbon Intensity</w:t>
            </w:r>
            <w:r>
              <w:t xml:space="preserve"> </w:t>
            </w:r>
            <w:r>
              <w:t xml:space="preserve">(gCO2eq/kWh) and</w:t>
            </w:r>
            <w:r>
              <w:t xml:space="preserve"> </w:t>
            </w:r>
            <w:r>
              <w:rPr>
                <w:b/>
                <w:bCs/>
              </w:rPr>
              <w:t xml:space="preserve">Power Consumption</w:t>
            </w:r>
            <w:r>
              <w:t xml:space="preserve"> </w:t>
            </w:r>
            <w:r>
              <w:t xml:space="preserve">Breakdown (%)</w:t>
            </w:r>
          </w:p>
        </w:tc>
      </w:tr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Zone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CO2 Intensity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Hydro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Nuclear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Wind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Solar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Geothermal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Biomass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Gas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Coal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Oil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Unknown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Hydro Discharge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Battery Discharge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Sweden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23.46128501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0.435312552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0.29174058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0.213598205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0.00905231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0.001934943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0.001616901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0.002284037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0.00012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0.044001931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0.000337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Iceland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27.64152966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0.724137376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0.27586402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1.79e-6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Quebec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30.56990899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0.914572876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0.009331108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0.047134419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0.0000971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1.84e-6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0.025015002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0.003836545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0.0000107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0.0000129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0.0000795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4.37e-8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France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52.73432801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0.105179703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0.642433753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0.104647836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0.048092258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3.52e-6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0.014088511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0.065820679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0.004738863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0.003454775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0.000681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0.010860181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Ontario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72.60078255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0.260361881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0.518587118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0.080440676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0.004531646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0.002384341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0.133519187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0.000155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2.82e-7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0.0000241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Finland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87.22831754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0.246151138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0.408646271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0.186382412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0.007824817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0.066174243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0.022113252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0.052003005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0.010583202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0.0000192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Tasmania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92.1890272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0.663216796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0.192216671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0.057843914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0.005585102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0.080626115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0.000133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New Zealand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94.50564468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0.627582681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5.62e-6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0.073994174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0.0000249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0.181548723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0.061119138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0.035516963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0.0000277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0.020244562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Belgium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139.5605448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0.013668479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0.419910244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0.197723307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0.098437281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7.21e-7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0.032965683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0.186617324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0.014573294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0.001045043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0.020571735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0.014476877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West Denmark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143.1380408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0.181489083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0.041429642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0.467775664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0.080510333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7.1e-6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0.07464462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0.059221754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0.081830912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0.004474977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0.005634762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0.003076031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East Denmark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147.6286591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0.131248475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0.104716335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0.406830141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0.065438189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0.143553717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0.042023638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0.071743624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0.011683996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0.022128678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0.000922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Spain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154.0142537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0.09969906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0.227273313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0.237562165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0.150134943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2.39e-7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0.021247062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0.217965679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0.015788692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0.001904201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0.003163999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0.025265191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South Australia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185.7627912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0.010199114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0.449961993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0.24542457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0.218230503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0.069856191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0.000957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0.005213381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Great Britain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199.8104792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0.045834272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0.181239034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0.301926186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0.059607545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4.57e-8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0.050829232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0.332149815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0.012325292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0.000344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0.009736427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0.005980374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California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257.678732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0.123989435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0.100042977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0.096419088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0.17055086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0.031164503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0.017478187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0.41970878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0.012129465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0.000102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0.008942203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0.000283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0.019191918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Netherlands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272.809179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0.030186796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0.048566848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0.315753767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0.167656374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0.0000134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0.050021331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0.276795769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0.090373246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0.008306204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0.010581683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0.001761264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New York ISO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279.992946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0.22594502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0.226559596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0.039417192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0.000715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0.001091576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0.482745941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0.005538419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0.000123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0.017781202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3.47e-6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7.12e-6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Italy (North)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307.2558542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0.244615333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0.119192177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0.029255242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0.069372174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0.003271406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0.021624102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0.370342992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0.025889108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0.001570806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0.086539443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0.028325907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1.25e-7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Texas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383.1867568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0.000828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0.090769558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0.251576503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0.071636563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5.82e-7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0.44437107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0.138211735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3.56e-6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0.002600341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Germany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396.7870709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0.059246857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0.043122592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0.290545677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0.117499352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0.000377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0.096291651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0.113309627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0.244769882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0.00481437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0.007452162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0.022569385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Western Australia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433.2945402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0.155240714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0.191426117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0.004275849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0.350975922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0.29709105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0.000316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0.000664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Alberta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438.9442161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0.029249945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0.000404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0.113897357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0.02666683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0.026402135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0.675430038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0.081166555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0.000329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0.04643415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1.55e-7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Victoria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506.4048193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0.062479748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0.205928815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0.127014842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0.00001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0.014187332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0.587999674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4.05e-6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2.11e-8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0.002494507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New South Wales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556.312457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0.048672531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0.092353062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0.195594575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0.001073667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0.021792087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0.639717569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0.0000583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1.17e-6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0.000662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India (North)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558.2410211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0.212228393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0.02176545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0.015378776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0.077375285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9.83e-8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5.5e-7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0.018729681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0.642839452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9.36e-7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0.011682019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Queensland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607.0348918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0.020918137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0.040105111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0.197967484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0.002442345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0.067024275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0.67051114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0.000314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1.44e-6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0.000789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South Africa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700.9980742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0.009413239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0.042068349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0.057471213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0.03199641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0.0000787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0.809385111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0.025579845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0.001312838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0.022695992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</w:tr>
    </w:tbl>
    <w:p>
      <w:pPr>
        <w:pStyle w:val="BodyText"/>
      </w:pPr>
      <w:r>
        <w:t xml:space="preserve">Add some explanations to the footer of the table (to further explain things).</w:t>
      </w:r>
      <w:r>
        <w:t xml:space="preserve"> </w:t>
      </w:r>
      <w:r>
        <w:t xml:space="preserve">Provide the data source (</w:t>
      </w:r>
      <w:r>
        <w:rPr>
          <w:rStyle w:val="VerbatimChar"/>
        </w:rPr>
        <w:t xml:space="preserve">api.electricitymap.org</w:t>
      </w:r>
      <w:r>
        <w:t xml:space="preserve">) and the methodology (linking</w:t>
      </w:r>
      <w:r>
        <w:t xml:space="preserve"> </w:t>
      </w:r>
      <w:r>
        <w:t xml:space="preserve">to</w:t>
      </w:r>
      <w:r>
        <w:t xml:space="preserve"> </w:t>
      </w:r>
      <w:r>
        <w:rPr>
          <w:rStyle w:val="VerbatimChar"/>
        </w:rPr>
        <w:t xml:space="preserve">https://www.electricitymaps.com/methodology</w:t>
      </w:r>
      <w:r>
        <w:t xml:space="preserve">). Also state that some</w:t>
      </w:r>
      <w:r>
        <w:t xml:space="preserve"> </w:t>
      </w:r>
      <w:r>
        <w:t xml:space="preserve">emissions factors are based on IPCC 2014 defaults, while some are based on</w:t>
      </w:r>
      <w:r>
        <w:t xml:space="preserve"> </w:t>
      </w:r>
      <w:r>
        <w:t xml:space="preserve">more accurate regional factors.</w:t>
      </w:r>
    </w:p>
    <w:p>
      <w:pPr>
        <w:pStyle w:val="SourceCode"/>
      </w:pPr>
      <w:r>
        <w:rPr>
          <w:rStyle w:val="NormalTok"/>
        </w:rPr>
        <w:t xml:space="preserve">gt_tbl_3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(</w:t>
      </w:r>
      <w:r>
        <w:br/>
      </w:r>
      <w:r>
        <w:rPr>
          <w:rStyle w:val="NormalTok"/>
        </w:rPr>
        <w:t xml:space="preserve">    gt_tbl_2</w:t>
      </w:r>
      <w:r>
        <w:br/>
      </w:r>
      <w:r>
        <w:rPr>
          <w:rStyle w:val="NormalTok"/>
        </w:rPr>
        <w:t xml:space="preserve">    .tab_source_note(</w:t>
      </w:r>
      <w:r>
        <w:br/>
      </w:r>
      <w:r>
        <w:rPr>
          <w:rStyle w:val="NormalTok"/>
        </w:rPr>
        <w:t xml:space="preserve">        md(</w:t>
      </w:r>
      <w:r>
        <w:br/>
      </w:r>
      <w:r>
        <w:rPr>
          <w:rStyle w:val="NormalTok"/>
        </w:rPr>
        <w:t xml:space="preserve">            </w:t>
      </w:r>
      <w:r>
        <w:rPr>
          <w:rStyle w:val="StringTok"/>
        </w:rPr>
        <w:t xml:space="preserve">'&lt;br&gt;&lt;div style="text-align: left;"&gt;'</w:t>
      </w:r>
      <w:r>
        <w:br/>
      </w:r>
      <w:r>
        <w:rPr>
          <w:rStyle w:val="NormalTok"/>
        </w:rPr>
        <w:t xml:space="preserve">            </w:t>
      </w:r>
      <w:r>
        <w:rPr>
          <w:rStyle w:val="StringTok"/>
        </w:rPr>
        <w:t xml:space="preserve">"**Source**: &lt;https://api.electricitymap.org&gt;"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          </w:t>
      </w:r>
      <w:r>
        <w:rPr>
          <w:rStyle w:val="StringTok"/>
        </w:rPr>
        <w:t xml:space="preserve">" | **Methodology**: &lt;https://www.electricitymaps.com/methodology&gt;."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          </w:t>
      </w:r>
      <w:r>
        <w:rPr>
          <w:rStyle w:val="StringTok"/>
        </w:rPr>
        <w:t xml:space="preserve">" Some emissions factors are based on IPCC 2014 defaults, while some are based on more accurate regional factors."</w:t>
      </w:r>
      <w:r>
        <w:br/>
      </w:r>
      <w:r>
        <w:rPr>
          <w:rStyle w:val="NormalTok"/>
        </w:rPr>
        <w:t xml:space="preserve">            </w:t>
      </w:r>
      <w:r>
        <w:rPr>
          <w:rStyle w:val="StringTok"/>
        </w:rPr>
        <w:t xml:space="preserve">"&lt;br&gt;All zones are publicly available on the *Carbon intensity and emission factors* tab via Google docs link&lt;br&gt;"</w:t>
      </w:r>
      <w:r>
        <w:br/>
      </w:r>
      <w:r>
        <w:rPr>
          <w:rStyle w:val="NormalTok"/>
        </w:rPr>
        <w:t xml:space="preserve">            </w:t>
      </w:r>
      <w:r>
        <w:rPr>
          <w:rStyle w:val="StringTok"/>
        </w:rPr>
        <w:t xml:space="preserve">"&lt;/div&gt;"</w:t>
      </w:r>
      <w:r>
        <w:br/>
      </w:r>
      <w:r>
        <w:rPr>
          <w:rStyle w:val="NormalTok"/>
        </w:rPr>
        <w:t xml:space="preserve">            </w:t>
      </w:r>
      <w:r>
        <w:rPr>
          <w:rStyle w:val="StringTok"/>
        </w:rPr>
        <w:t xml:space="preserve">"&lt;br&gt;"</w:t>
      </w:r>
      <w:r>
        <w:br/>
      </w:r>
      <w:r>
        <w:rPr>
          <w:rStyle w:val="NormalTok"/>
        </w:rPr>
        <w:t xml:space="preserve">        )</w:t>
      </w:r>
      <w:r>
        <w:br/>
      </w:r>
      <w:r>
        <w:rPr>
          <w:rStyle w:val="NormalTok"/>
        </w:rPr>
        <w:t xml:space="preserve">    )</w:t>
      </w:r>
      <w:r>
        <w:br/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NormalTok"/>
        </w:rPr>
        <w:t xml:space="preserve">gt_tbl_3</w:t>
      </w:r>
    </w:p>
    <w:tbl>
      <w:tblPr>
        <w:tblStyle w:val="Table"/>
        <w:tblW w:type="pct" w:w="5000"/>
        <w:tblLayout w:type="fixed"/>
        <w:tblLook w:firstRow="1" w:lastRow="1" w:firstColumn="0" w:lastColumn="0" w:noHBand="0" w:noVBand="0" w:val="0020"/>
      </w:tblPr>
      <w:tblGrid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</w:tblGrid>
      <w:tr>
        <w:trPr>
          <w:tblHeader w:val="on"/>
        </w:trPr>
        <w:tc>
          <w:tcPr>
            <w:gridSpan w:val="14"/>
          </w:tcPr>
          <w:p>
            <w:pPr>
              <w:pStyle w:val="Compact"/>
              <w:jc w:val="left"/>
            </w:pPr>
            <w:r>
              <w:t xml:space="preserve">2023 Mean</w:t>
            </w:r>
            <w:r>
              <w:t xml:space="preserve"> </w:t>
            </w:r>
            <w:r>
              <w:rPr>
                <w:b/>
                <w:bCs/>
              </w:rPr>
              <w:t xml:space="preserve">Carbon Intensity</w:t>
            </w:r>
            <w:r>
              <w:t xml:space="preserve"> </w:t>
            </w:r>
            <w:r>
              <w:t xml:space="preserve">(gCO2eq/kWh) and</w:t>
            </w:r>
            <w:r>
              <w:t xml:space="preserve"> </w:t>
            </w:r>
            <w:r>
              <w:rPr>
                <w:b/>
                <w:bCs/>
              </w:rPr>
              <w:t xml:space="preserve">Power Consumption</w:t>
            </w:r>
            <w:r>
              <w:t xml:space="preserve"> </w:t>
            </w:r>
            <w:r>
              <w:t xml:space="preserve">Breakdown (%)</w:t>
            </w:r>
          </w:p>
        </w:tc>
      </w:tr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Zone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CO2 Intensity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Hydro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Nuclear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Wind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Solar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Geothermal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Biomass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Gas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Coal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Oil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Unknown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Hydro Discharge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Battery Discharge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Sweden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23.46128501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0.435312552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0.29174058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0.213598205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0.00905231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0.001934943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0.001616901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0.002284037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0.00012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0.044001931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0.000337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Iceland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27.64152966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0.724137376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0.27586402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1.79e-6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Quebec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30.56990899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0.914572876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0.009331108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0.047134419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0.0000971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1.84e-6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0.025015002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0.003836545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0.0000107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0.0000129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0.0000795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4.37e-8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France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52.73432801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0.105179703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0.642433753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0.104647836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0.048092258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3.52e-6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0.014088511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0.065820679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0.004738863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0.003454775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0.000681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0.010860181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Ontario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72.60078255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0.260361881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0.518587118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0.080440676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0.004531646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0.002384341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0.133519187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0.000155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2.82e-7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0.0000241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Finland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87.22831754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0.246151138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0.408646271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0.186382412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0.007824817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0.066174243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0.022113252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0.052003005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0.010583202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0.0000192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Tasmania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92.1890272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0.663216796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0.192216671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0.057843914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0.005585102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0.080626115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0.000133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New Zealand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94.50564468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0.627582681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5.62e-6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0.073994174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0.0000249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0.181548723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0.061119138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0.035516963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0.0000277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0.020244562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Belgium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139.5605448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0.013668479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0.419910244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0.197723307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0.098437281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7.21e-7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0.032965683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0.186617324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0.014573294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0.001045043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0.020571735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0.014476877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West Denmark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143.1380408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0.181489083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0.041429642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0.467775664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0.080510333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7.1e-6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0.07464462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0.059221754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0.081830912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0.004474977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0.005634762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0.003076031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East Denmark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147.6286591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0.131248475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0.104716335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0.406830141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0.065438189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0.143553717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0.042023638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0.071743624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0.011683996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0.022128678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0.000922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Spain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154.0142537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0.09969906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0.227273313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0.237562165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0.150134943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2.39e-7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0.021247062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0.217965679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0.015788692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0.001904201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0.003163999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0.025265191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South Australia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185.7627912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0.010199114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0.449961993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0.24542457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0.218230503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0.069856191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0.000957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0.005213381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Great Britain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199.8104792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0.045834272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0.181239034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0.301926186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0.059607545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4.57e-8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0.050829232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0.332149815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0.012325292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0.000344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0.009736427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0.005980374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California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257.678732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0.123989435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0.100042977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0.096419088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0.17055086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0.031164503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0.017478187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0.41970878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0.012129465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0.000102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0.008942203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0.000283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0.019191918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Netherlands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272.809179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0.030186796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0.048566848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0.315753767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0.167656374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0.0000134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0.050021331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0.276795769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0.090373246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0.008306204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0.010581683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0.001761264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New York ISO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279.992946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0.22594502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0.226559596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0.039417192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0.000715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0.001091576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0.482745941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0.005538419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0.000123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0.017781202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3.47e-6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7.12e-6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Italy (North)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307.2558542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0.244615333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0.119192177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0.029255242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0.069372174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0.003271406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0.021624102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0.370342992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0.025889108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0.001570806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0.086539443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0.028325907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1.25e-7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Texas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383.1867568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0.000828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0.090769558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0.251576503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0.071636563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5.82e-7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0.44437107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0.138211735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3.56e-6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0.002600341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Germany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396.7870709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0.059246857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0.043122592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0.290545677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0.117499352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0.000377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0.096291651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0.113309627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0.244769882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0.00481437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0.007452162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0.022569385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Western Australia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433.2945402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0.155240714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0.191426117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0.004275849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0.350975922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0.29709105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0.000316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0.000664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Alberta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438.9442161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0.029249945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0.000404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0.113897357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0.02666683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0.026402135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0.675430038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0.081166555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0.000329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0.04643415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1.55e-7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Victoria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506.4048193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0.062479748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0.205928815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0.127014842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0.00001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0.014187332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0.587999674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4.05e-6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2.11e-8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0.002494507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New South Wales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556.312457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0.048672531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0.092353062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0.195594575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0.001073667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0.021792087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0.639717569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0.0000583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1.17e-6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0.000662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India (North)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558.2410211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0.212228393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0.02176545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0.015378776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0.077375285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9.83e-8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5.5e-7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0.018729681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0.642839452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9.36e-7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0.011682019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Queensland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607.0348918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0.020918137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0.040105111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0.197967484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0.002442345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0.067024275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0.67051114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0.000314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1.44e-6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0.000789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South Africa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700.9980742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0.009413239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0.042068349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0.057471213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0.03199641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0.0000787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0.809385111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0.025579845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0.001312838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0.022695992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</w:tr>
      <w:tr>
        <w:tc>
          <w:tcPr>
            <w:gridSpan w:val="14"/>
          </w:tcPr>
          <w:p>
            <w:pPr>
              <w:pStyle w:val="Compact"/>
              <w:jc w:val="left"/>
            </w:pPr>
            <w:r>
              <w:br/>
            </w:r>
          </w:p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Source</w:t>
            </w:r>
            <w:r>
              <w:t xml:space="preserve">:</w:t>
            </w:r>
            <w:r>
              <w:t xml:space="preserve"> </w:t>
            </w:r>
            <w:hyperlink r:id="rId21">
              <w:r>
                <w:rPr>
                  <w:rStyle w:val="Hyperlink"/>
                </w:rPr>
                <w:t xml:space="preserve">https://api.electricitymap.org</w:t>
              </w:r>
            </w:hyperlink>
            <w:r>
              <w:t xml:space="preserve"> </w:t>
            </w:r>
            <w:r>
              <w:t xml:space="preserve">|</w:t>
            </w:r>
            <w:r>
              <w:t xml:space="preserve"> </w:t>
            </w:r>
            <w:r>
              <w:rPr>
                <w:b/>
                <w:bCs/>
              </w:rPr>
              <w:t xml:space="preserve">Methodology</w:t>
            </w:r>
            <w:r>
              <w:t xml:space="preserve">:</w:t>
            </w:r>
            <w:r>
              <w:t xml:space="preserve"> </w:t>
            </w:r>
            <w:hyperlink r:id="rId22">
              <w:r>
                <w:rPr>
                  <w:rStyle w:val="Hyperlink"/>
                </w:rPr>
                <w:t xml:space="preserve">https://www.electricitymaps.com/methodology</w:t>
              </w:r>
            </w:hyperlink>
            <w:r>
              <w:t xml:space="preserve">. Some emissions factors are based on IPCC 2014 defaults, while some are based on more accurate regional factors.</w:t>
            </w:r>
            <w:r>
              <w:br/>
            </w:r>
            <w:r>
              <w:t xml:space="preserve">All zones are publicly available on the</w:t>
            </w:r>
            <w:r>
              <w:t xml:space="preserve"> </w:t>
            </w:r>
            <w:r>
              <w:rPr>
                <w:i/>
                <w:iCs/>
              </w:rPr>
              <w:t xml:space="preserve">Carbon intensity and emission factors</w:t>
            </w:r>
            <w:r>
              <w:t xml:space="preserve"> </w:t>
            </w:r>
            <w:r>
              <w:t xml:space="preserve">tab via Google docs link</w:t>
            </w:r>
            <w:r>
              <w:br/>
            </w:r>
          </w:p>
          <w:p>
            <w:pPr>
              <w:pStyle w:val="Compact"/>
              <w:jc w:val="left"/>
            </w:pPr>
            <w:r>
              <w:br/>
            </w:r>
          </w:p>
        </w:tc>
      </w:tr>
    </w:tbl>
    <w:p>
      <w:pPr>
        <w:pStyle w:val="BodyText"/>
      </w:pPr>
      <w:r>
        <w:t xml:space="preserve">Make the width of the</w:t>
      </w:r>
      <w:r>
        <w:t xml:space="preserve"> </w:t>
      </w:r>
      <w:r>
        <w:rPr>
          <w:rStyle w:val="VerbatimChar"/>
        </w:rPr>
        <w:t xml:space="preserve">Zone</w:t>
      </w:r>
      <w:r>
        <w:t xml:space="preserve"> </w:t>
      </w:r>
      <w:r>
        <w:t xml:space="preserve">column 120px. All other columns fixed at 85px.</w:t>
      </w:r>
    </w:p>
    <w:p>
      <w:pPr>
        <w:pStyle w:val="SourceCode"/>
      </w:pPr>
      <w:r>
        <w:rPr>
          <w:rStyle w:val="NormalTok"/>
        </w:rPr>
        <w:t xml:space="preserve">gt_tbl_4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(</w:t>
      </w:r>
      <w:r>
        <w:br/>
      </w:r>
      <w:r>
        <w:rPr>
          <w:rStyle w:val="NormalTok"/>
        </w:rPr>
        <w:t xml:space="preserve">    gt_tbl_3</w:t>
      </w:r>
      <w:r>
        <w:br/>
      </w:r>
      <w:r>
        <w:rPr>
          <w:rStyle w:val="NormalTok"/>
        </w:rPr>
        <w:t xml:space="preserve">    .cols_width(</w:t>
      </w:r>
      <w:r>
        <w:br/>
      </w:r>
      <w:r>
        <w:rPr>
          <w:rStyle w:val="NormalTok"/>
        </w:rPr>
        <w:t xml:space="preserve">        cases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{</w:t>
      </w:r>
      <w:r>
        <w:br/>
      </w:r>
      <w:r>
        <w:rPr>
          <w:rStyle w:val="NormalTok"/>
        </w:rPr>
        <w:t xml:space="preserve">            </w:t>
      </w:r>
      <w:r>
        <w:rPr>
          <w:rStyle w:val="StringTok"/>
        </w:rPr>
        <w:t xml:space="preserve">"Zone"</w:t>
      </w:r>
      <w:r>
        <w:rPr>
          <w:rStyle w:val="NormalTok"/>
        </w:rPr>
        <w:t xml:space="preserve">: </w:t>
      </w:r>
      <w:r>
        <w:rPr>
          <w:rStyle w:val="StringTok"/>
        </w:rPr>
        <w:t xml:space="preserve">"120px"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</w:t>
      </w:r>
      <w:r>
        <w:rPr>
          <w:rStyle w:val="OperatorTok"/>
        </w:rPr>
        <w:t xml:space="preserve">**</w:t>
      </w:r>
      <w:r>
        <w:rPr>
          <w:rStyle w:val="NormalTok"/>
        </w:rPr>
        <w:t xml:space="preserve">{col: </w:t>
      </w:r>
      <w:r>
        <w:rPr>
          <w:rStyle w:val="StringTok"/>
        </w:rPr>
        <w:t xml:space="preserve">"85px"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col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[x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x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power_generation.columns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x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"Zone"</w:t>
      </w:r>
      <w:r>
        <w:rPr>
          <w:rStyle w:val="NormalTok"/>
        </w:rPr>
        <w:t xml:space="preserve">]}</w:t>
      </w:r>
      <w:r>
        <w:br/>
      </w:r>
      <w:r>
        <w:rPr>
          <w:rStyle w:val="NormalTok"/>
        </w:rPr>
        <w:t xml:space="preserve">            </w:t>
      </w:r>
      <w:r>
        <w:br/>
      </w:r>
      <w:r>
        <w:rPr>
          <w:rStyle w:val="NormalTok"/>
        </w:rPr>
        <w:t xml:space="preserve">        }</w:t>
      </w:r>
      <w:r>
        <w:br/>
      </w:r>
      <w:r>
        <w:rPr>
          <w:rStyle w:val="NormalTok"/>
        </w:rPr>
        <w:t xml:space="preserve">    ) </w:t>
      </w:r>
      <w:r>
        <w:br/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NormalTok"/>
        </w:rPr>
        <w:t xml:space="preserve">gt_tbl_4</w:t>
      </w:r>
    </w:p>
    <w:tbl>
      <w:tblPr>
        <w:tblStyle w:val="Table"/>
        <w:tblW w:type="auto" w:w="0"/>
        <w:tblLook w:firstRow="1" w:lastRow="1" w:firstColumn="0" w:lastColumn="0" w:noHBand="0" w:noVBand="0" w:val="0020"/>
      </w:tblPr>
      <w:tblGrid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</w:tblGrid>
      <w:tr>
        <w:trPr>
          <w:tblHeader w:val="on"/>
        </w:trPr>
        <w:tc>
          <w:tcPr>
            <w:gridSpan w:val="14"/>
          </w:tcPr>
          <w:p>
            <w:pPr>
              <w:pStyle w:val="Compact"/>
              <w:jc w:val="left"/>
            </w:pPr>
            <w:r>
              <w:t xml:space="preserve">2023 Mean</w:t>
            </w:r>
            <w:r>
              <w:t xml:space="preserve"> </w:t>
            </w:r>
            <w:r>
              <w:rPr>
                <w:b/>
                <w:bCs/>
              </w:rPr>
              <w:t xml:space="preserve">Carbon Intensity</w:t>
            </w:r>
            <w:r>
              <w:t xml:space="preserve"> </w:t>
            </w:r>
            <w:r>
              <w:t xml:space="preserve">(gCO2eq/kWh) and</w:t>
            </w:r>
            <w:r>
              <w:t xml:space="preserve"> </w:t>
            </w:r>
            <w:r>
              <w:rPr>
                <w:b/>
                <w:bCs/>
              </w:rPr>
              <w:t xml:space="preserve">Power Consumption</w:t>
            </w:r>
            <w:r>
              <w:t xml:space="preserve"> </w:t>
            </w:r>
            <w:r>
              <w:t xml:space="preserve">Breakdown (%)</w:t>
            </w:r>
          </w:p>
        </w:tc>
      </w:tr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Zone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CO2 Intensity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Hydro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Nuclear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Wind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Solar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Geothermal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Biomass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Gas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Coal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Oil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Unknown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Hydro Discharge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Battery Discharge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Sweden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23.46128501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0.435312552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0.29174058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0.213598205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0.00905231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0.001934943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0.001616901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0.002284037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0.00012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0.044001931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0.000337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Iceland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27.64152966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0.724137376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0.27586402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1.79e-6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Quebec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30.56990899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0.914572876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0.009331108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0.047134419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0.0000971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1.84e-6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0.025015002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0.003836545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0.0000107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0.0000129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0.0000795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4.37e-8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France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52.73432801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0.105179703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0.642433753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0.104647836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0.048092258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3.52e-6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0.014088511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0.065820679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0.004738863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0.003454775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0.000681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0.010860181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Ontario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72.60078255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0.260361881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0.518587118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0.080440676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0.004531646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0.002384341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0.133519187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0.000155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2.82e-7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0.0000241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Finland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87.22831754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0.246151138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0.408646271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0.186382412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0.007824817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0.066174243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0.022113252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0.052003005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0.010583202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0.0000192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Tasmania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92.1890272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0.663216796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0.192216671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0.057843914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0.005585102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0.080626115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0.000133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New Zealand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94.50564468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0.627582681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5.62e-6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0.073994174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0.0000249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0.181548723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0.061119138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0.035516963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0.0000277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0.020244562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Belgium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139.5605448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0.013668479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0.419910244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0.197723307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0.098437281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7.21e-7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0.032965683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0.186617324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0.014573294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0.001045043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0.020571735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0.014476877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West Denmark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143.1380408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0.181489083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0.041429642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0.467775664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0.080510333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7.1e-6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0.07464462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0.059221754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0.081830912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0.004474977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0.005634762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0.003076031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East Denmark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147.6286591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0.131248475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0.104716335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0.406830141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0.065438189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0.143553717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0.042023638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0.071743624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0.011683996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0.022128678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0.000922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Spain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154.0142537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0.09969906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0.227273313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0.237562165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0.150134943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2.39e-7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0.021247062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0.217965679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0.015788692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0.001904201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0.003163999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0.025265191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South Australia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185.7627912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0.010199114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0.449961993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0.24542457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0.218230503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0.069856191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0.000957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0.005213381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Great Britain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199.8104792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0.045834272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0.181239034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0.301926186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0.059607545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4.57e-8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0.050829232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0.332149815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0.012325292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0.000344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0.009736427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0.005980374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California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257.678732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0.123989435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0.100042977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0.096419088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0.17055086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0.031164503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0.017478187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0.41970878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0.012129465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0.000102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0.008942203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0.000283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0.019191918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Netherlands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272.809179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0.030186796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0.048566848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0.315753767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0.167656374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0.0000134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0.050021331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0.276795769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0.090373246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0.008306204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0.010581683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0.001761264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New York ISO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279.992946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0.22594502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0.226559596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0.039417192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0.000715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0.001091576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0.482745941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0.005538419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0.000123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0.017781202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3.47e-6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7.12e-6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Italy (North)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307.2558542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0.244615333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0.119192177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0.029255242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0.069372174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0.003271406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0.021624102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0.370342992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0.025889108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0.001570806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0.086539443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0.028325907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1.25e-7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Texas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383.1867568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0.000828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0.090769558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0.251576503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0.071636563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5.82e-7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0.44437107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0.138211735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3.56e-6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0.002600341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Germany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396.7870709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0.059246857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0.043122592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0.290545677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0.117499352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0.000377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0.096291651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0.113309627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0.244769882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0.00481437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0.007452162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0.022569385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Western Australia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433.2945402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0.155240714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0.191426117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0.004275849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0.350975922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0.29709105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0.000316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0.000664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Alberta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438.9442161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0.029249945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0.000404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0.113897357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0.02666683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0.026402135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0.675430038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0.081166555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0.000329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0.04643415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1.55e-7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Victoria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506.4048193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0.062479748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0.205928815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0.127014842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0.00001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0.014187332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0.587999674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4.05e-6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2.11e-8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0.002494507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New South Wales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556.312457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0.048672531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0.092353062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0.195594575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0.001073667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0.021792087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0.639717569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0.0000583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1.17e-6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0.000662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India (North)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558.2410211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0.212228393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0.02176545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0.015378776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0.077375285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9.83e-8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5.5e-7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0.018729681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0.642839452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9.36e-7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0.011682019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Queensland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607.0348918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0.020918137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0.040105111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0.197967484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0.002442345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0.067024275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0.67051114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0.000314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1.44e-6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0.000789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South Africa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700.9980742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0.009413239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0.042068349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0.057471213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0.03199641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0.0000787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0.809385111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0.025579845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0.001312838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0.022695992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</w:tr>
      <w:tr>
        <w:tc>
          <w:tcPr>
            <w:gridSpan w:val="14"/>
          </w:tcPr>
          <w:p>
            <w:pPr>
              <w:pStyle w:val="Compact"/>
              <w:jc w:val="left"/>
            </w:pPr>
            <w:r>
              <w:br/>
            </w:r>
          </w:p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Source</w:t>
            </w:r>
            <w:r>
              <w:t xml:space="preserve">:</w:t>
            </w:r>
            <w:r>
              <w:t xml:space="preserve"> </w:t>
            </w:r>
            <w:hyperlink r:id="rId21">
              <w:r>
                <w:rPr>
                  <w:rStyle w:val="Hyperlink"/>
                </w:rPr>
                <w:t xml:space="preserve">https://api.electricitymap.org</w:t>
              </w:r>
            </w:hyperlink>
            <w:r>
              <w:t xml:space="preserve"> </w:t>
            </w:r>
            <w:r>
              <w:t xml:space="preserve">|</w:t>
            </w:r>
            <w:r>
              <w:t xml:space="preserve"> </w:t>
            </w:r>
            <w:r>
              <w:rPr>
                <w:b/>
                <w:bCs/>
              </w:rPr>
              <w:t xml:space="preserve">Methodology</w:t>
            </w:r>
            <w:r>
              <w:t xml:space="preserve">:</w:t>
            </w:r>
            <w:r>
              <w:t xml:space="preserve"> </w:t>
            </w:r>
            <w:hyperlink r:id="rId22">
              <w:r>
                <w:rPr>
                  <w:rStyle w:val="Hyperlink"/>
                </w:rPr>
                <w:t xml:space="preserve">https://www.electricitymaps.com/methodology</w:t>
              </w:r>
            </w:hyperlink>
            <w:r>
              <w:t xml:space="preserve">. Some emissions factors are based on IPCC 2014 defaults, while some are based on more accurate regional factors.</w:t>
            </w:r>
            <w:r>
              <w:br/>
            </w:r>
            <w:r>
              <w:t xml:space="preserve">All zones are publicly available on the</w:t>
            </w:r>
            <w:r>
              <w:t xml:space="preserve"> </w:t>
            </w:r>
            <w:r>
              <w:rPr>
                <w:i/>
                <w:iCs/>
              </w:rPr>
              <w:t xml:space="preserve">Carbon intensity and emission factors</w:t>
            </w:r>
            <w:r>
              <w:t xml:space="preserve"> </w:t>
            </w:r>
            <w:r>
              <w:t xml:space="preserve">tab via Google docs link</w:t>
            </w:r>
            <w:r>
              <w:br/>
            </w:r>
          </w:p>
          <w:p>
            <w:pPr>
              <w:pStyle w:val="Compact"/>
              <w:jc w:val="left"/>
            </w:pPr>
            <w:r>
              <w:br/>
            </w:r>
          </w:p>
        </w:tc>
      </w:tr>
    </w:tbl>
    <w:bookmarkEnd w:id="23"/>
    <w:bookmarkStart w:id="24" w:name="formatting-values-within-the-table-body"/>
    <w:p>
      <w:pPr>
        <w:pStyle w:val="Heading2"/>
      </w:pPr>
      <w:r>
        <w:t xml:space="preserve">1.3 Formatting Values Within the Table Body</w:t>
      </w:r>
    </w:p>
    <w:p>
      <w:pPr>
        <w:pStyle w:val="FirstParagraph"/>
      </w:pPr>
      <w:r>
        <w:t xml:space="preserve">Format the fractional values by turning them into percentages.</w:t>
      </w:r>
    </w:p>
    <w:p>
      <w:pPr>
        <w:pStyle w:val="SourceCode"/>
      </w:pPr>
      <w:r>
        <w:rPr>
          <w:rStyle w:val="NormalTok"/>
        </w:rPr>
        <w:t xml:space="preserve">gt_tbl_0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(</w:t>
      </w:r>
      <w:r>
        <w:br/>
      </w:r>
      <w:r>
        <w:rPr>
          <w:rStyle w:val="NormalTok"/>
        </w:rPr>
        <w:t xml:space="preserve">    gt_tbl_4</w:t>
      </w:r>
      <w:r>
        <w:br/>
      </w:r>
      <w:r>
        <w:rPr>
          <w:rStyle w:val="NormalTok"/>
        </w:rPr>
        <w:t xml:space="preserve">    .fmt_percent(</w:t>
      </w:r>
      <w:r>
        <w:br/>
      </w:r>
      <w:r>
        <w:rPr>
          <w:rStyle w:val="NormalTok"/>
        </w:rPr>
        <w:t xml:space="preserve">        columns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[</w:t>
      </w:r>
      <w:r>
        <w:br/>
      </w:r>
      <w:r>
        <w:rPr>
          <w:rStyle w:val="NormalTok"/>
        </w:rPr>
        <w:t xml:space="preserve">            </w:t>
      </w:r>
      <w:r>
        <w:rPr>
          <w:rStyle w:val="StringTok"/>
        </w:rPr>
        <w:t xml:space="preserve">"Hydro"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"Nuclear"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"Wind"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"Solar"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"Geothermal"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</w:t>
      </w:r>
      <w:r>
        <w:rPr>
          <w:rStyle w:val="StringTok"/>
        </w:rPr>
        <w:t xml:space="preserve">"Biomass"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"Gas"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"Coal"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"Oil"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"Unknown"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</w:t>
      </w:r>
      <w:r>
        <w:rPr>
          <w:rStyle w:val="StringTok"/>
        </w:rPr>
        <w:t xml:space="preserve">"Hydro Discharge"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"Battery Discharge"</w:t>
      </w:r>
      <w:r>
        <w:br/>
      </w:r>
      <w:r>
        <w:rPr>
          <w:rStyle w:val="NormalTok"/>
        </w:rPr>
        <w:t xml:space="preserve">        ],</w:t>
      </w:r>
      <w:r>
        <w:br/>
      </w:r>
      <w:r>
        <w:rPr>
          <w:rStyle w:val="NormalTok"/>
        </w:rPr>
        <w:t xml:space="preserve">        decimals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1</w:t>
      </w:r>
      <w:r>
        <w:br/>
      </w:r>
      <w:r>
        <w:rPr>
          <w:rStyle w:val="NormalTok"/>
        </w:rPr>
        <w:t xml:space="preserve">    ) </w:t>
      </w:r>
      <w:r>
        <w:rPr>
          <w:rStyle w:val="CommentTok"/>
        </w:rPr>
        <w:t xml:space="preserve"># This is quite cumbersome </w:t>
      </w:r>
      <w:r>
        <w:br/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NormalTok"/>
        </w:rPr>
        <w:t xml:space="preserve">gt_tbl_0</w:t>
      </w:r>
    </w:p>
    <w:tbl>
      <w:tblPr>
        <w:tblStyle w:val="Table"/>
        <w:tblW w:type="auto" w:w="0"/>
        <w:tblLook w:firstRow="1" w:lastRow="1" w:firstColumn="0" w:lastColumn="0" w:noHBand="0" w:noVBand="0" w:val="0020"/>
      </w:tblPr>
      <w:tblGrid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</w:tblGrid>
      <w:tr>
        <w:trPr>
          <w:tblHeader w:val="on"/>
        </w:trPr>
        <w:tc>
          <w:tcPr>
            <w:gridSpan w:val="14"/>
          </w:tcPr>
          <w:p>
            <w:pPr>
              <w:pStyle w:val="Compact"/>
              <w:jc w:val="left"/>
            </w:pPr>
            <w:r>
              <w:t xml:space="preserve">2023 Mean</w:t>
            </w:r>
            <w:r>
              <w:t xml:space="preserve"> </w:t>
            </w:r>
            <w:r>
              <w:rPr>
                <w:b/>
                <w:bCs/>
              </w:rPr>
              <w:t xml:space="preserve">Carbon Intensity</w:t>
            </w:r>
            <w:r>
              <w:t xml:space="preserve"> </w:t>
            </w:r>
            <w:r>
              <w:t xml:space="preserve">(gCO2eq/kWh) and</w:t>
            </w:r>
            <w:r>
              <w:t xml:space="preserve"> </w:t>
            </w:r>
            <w:r>
              <w:rPr>
                <w:b/>
                <w:bCs/>
              </w:rPr>
              <w:t xml:space="preserve">Power Consumption</w:t>
            </w:r>
            <w:r>
              <w:t xml:space="preserve"> </w:t>
            </w:r>
            <w:r>
              <w:t xml:space="preserve">Breakdown (%)</w:t>
            </w:r>
          </w:p>
        </w:tc>
      </w:tr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Zone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CO2 Intensity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Hydro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Nuclear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Wind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Solar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Geothermal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Biomass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Gas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Coal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Oil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Unknown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Hydro Discharge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Battery Discharge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Sweden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23.46128501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43.5%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29.2%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21.4%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Iceland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27.64152966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72.4%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27.6%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Quebec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30.56990899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91.5%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France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52.73432801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10.5%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64.2%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10.5%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Ontario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72.60078255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26.0%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51.9%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13.4%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Finland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87.22831754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24.6%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40.9%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18.6%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Tasmania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92.1890272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66.3%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19.2%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8.1%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New Zealand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94.50564468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62.8%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7.4%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18.2%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Belgium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139.5605448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42.0%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19.8%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18.7%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West Denmark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143.1380408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18.1%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46.8%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8.1%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7.5%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8.2%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East Denmark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147.6286591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13.1%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10.5%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40.7%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14.4%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7.2%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Spain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154.0142537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22.7%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23.8%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21.8%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South Australia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185.7627912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45.0%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24.5%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21.8%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0.5%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Great Britain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199.8104792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18.1%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30.2%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33.2%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California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257.678732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12.4%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17.1%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42.0%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1.9%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Netherlands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272.809179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31.6%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16.8%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27.7%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New York ISO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279.992946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22.6%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22.7%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48.3%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Italy (North)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307.2558542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24.5%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11.9%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37.0%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8.7%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Texas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383.1867568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25.2%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7.2%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44.4%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13.8%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Germany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396.7870709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29.1%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11.7%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11.3%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24.5%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Western Australia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433.2945402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15.5%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19.1%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35.1%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29.7%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Alberta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438.9442161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11.4%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67.5%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8.1%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Victoria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506.4048193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20.6%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12.7%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58.8%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New South Wales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556.312457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19.6%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64.0%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India (North)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558.2410211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21.2%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7.7%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64.3%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Queensland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607.0348918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19.8%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67.1%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South Africa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700.9980742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80.9%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0.0%</w:t>
            </w:r>
          </w:p>
        </w:tc>
      </w:tr>
      <w:tr>
        <w:tc>
          <w:tcPr>
            <w:gridSpan w:val="14"/>
          </w:tcPr>
          <w:p>
            <w:pPr>
              <w:pStyle w:val="Compact"/>
              <w:jc w:val="left"/>
            </w:pPr>
            <w:r>
              <w:br/>
            </w:r>
          </w:p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Source</w:t>
            </w:r>
            <w:r>
              <w:t xml:space="preserve">:</w:t>
            </w:r>
            <w:r>
              <w:t xml:space="preserve"> </w:t>
            </w:r>
            <w:hyperlink r:id="rId21">
              <w:r>
                <w:rPr>
                  <w:rStyle w:val="Hyperlink"/>
                </w:rPr>
                <w:t xml:space="preserve">https://api.electricitymap.org</w:t>
              </w:r>
            </w:hyperlink>
            <w:r>
              <w:t xml:space="preserve"> </w:t>
            </w:r>
            <w:r>
              <w:t xml:space="preserve">|</w:t>
            </w:r>
            <w:r>
              <w:t xml:space="preserve"> </w:t>
            </w:r>
            <w:r>
              <w:rPr>
                <w:b/>
                <w:bCs/>
              </w:rPr>
              <w:t xml:space="preserve">Methodology</w:t>
            </w:r>
            <w:r>
              <w:t xml:space="preserve">:</w:t>
            </w:r>
            <w:r>
              <w:t xml:space="preserve"> </w:t>
            </w:r>
            <w:hyperlink r:id="rId22">
              <w:r>
                <w:rPr>
                  <w:rStyle w:val="Hyperlink"/>
                </w:rPr>
                <w:t xml:space="preserve">https://www.electricitymaps.com/methodology</w:t>
              </w:r>
            </w:hyperlink>
            <w:r>
              <w:t xml:space="preserve">. Some emissions factors are based on IPCC 2014 defaults, while some are based on more accurate regional factors.</w:t>
            </w:r>
            <w:r>
              <w:br/>
            </w:r>
            <w:r>
              <w:t xml:space="preserve">All zones are publicly available on the</w:t>
            </w:r>
            <w:r>
              <w:t xml:space="preserve"> </w:t>
            </w:r>
            <w:r>
              <w:rPr>
                <w:i/>
                <w:iCs/>
              </w:rPr>
              <w:t xml:space="preserve">Carbon intensity and emission factors</w:t>
            </w:r>
            <w:r>
              <w:t xml:space="preserve"> </w:t>
            </w:r>
            <w:r>
              <w:t xml:space="preserve">tab via Google docs link</w:t>
            </w:r>
            <w:r>
              <w:br/>
            </w:r>
          </w:p>
          <w:p>
            <w:pPr>
              <w:pStyle w:val="Compact"/>
              <w:jc w:val="left"/>
            </w:pPr>
            <w:r>
              <w:br/>
            </w:r>
          </w:p>
        </w:tc>
      </w:tr>
    </w:tbl>
    <w:p>
      <w:pPr>
        <w:pStyle w:val="BodyText"/>
      </w:pPr>
      <w:r>
        <w:t xml:space="preserve">Another efficient and quick method</w:t>
      </w:r>
    </w:p>
    <w:p>
      <w:pPr>
        <w:pStyle w:val="SourceCode"/>
      </w:pPr>
      <w:r>
        <w:rPr>
          <w:rStyle w:val="NormalTok"/>
        </w:rPr>
        <w:t xml:space="preserve">gt_tbl_5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(</w:t>
      </w:r>
      <w:r>
        <w:br/>
      </w:r>
      <w:r>
        <w:rPr>
          <w:rStyle w:val="NormalTok"/>
        </w:rPr>
        <w:t xml:space="preserve">    gt_tbl_4</w:t>
      </w:r>
      <w:r>
        <w:br/>
      </w:r>
      <w:r>
        <w:rPr>
          <w:rStyle w:val="NormalTok"/>
        </w:rPr>
        <w:t xml:space="preserve">    .fmt_percent(</w:t>
      </w:r>
      <w:r>
        <w:br/>
      </w:r>
      <w:r>
        <w:rPr>
          <w:rStyle w:val="NormalTok"/>
        </w:rPr>
        <w:t xml:space="preserve">        columns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cs.numeric()</w:t>
      </w:r>
      <w:r>
        <w:br/>
      </w:r>
      <w:r>
        <w:rPr>
          <w:rStyle w:val="NormalTok"/>
        </w:rPr>
        <w:t xml:space="preserve">    )</w:t>
      </w:r>
      <w:r>
        <w:br/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NormalTok"/>
        </w:rPr>
        <w:t xml:space="preserve">gt_tbl_5</w:t>
      </w:r>
    </w:p>
    <w:tbl>
      <w:tblPr>
        <w:tblStyle w:val="Table"/>
        <w:tblW w:type="auto" w:w="0"/>
        <w:tblLook w:firstRow="1" w:lastRow="1" w:firstColumn="0" w:lastColumn="0" w:noHBand="0" w:noVBand="0" w:val="0020"/>
      </w:tblPr>
      <w:tblGrid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</w:tblGrid>
      <w:tr>
        <w:trPr>
          <w:tblHeader w:val="on"/>
        </w:trPr>
        <w:tc>
          <w:tcPr>
            <w:gridSpan w:val="14"/>
          </w:tcPr>
          <w:p>
            <w:pPr>
              <w:pStyle w:val="Compact"/>
              <w:jc w:val="left"/>
            </w:pPr>
            <w:r>
              <w:t xml:space="preserve">2023 Mean</w:t>
            </w:r>
            <w:r>
              <w:t xml:space="preserve"> </w:t>
            </w:r>
            <w:r>
              <w:rPr>
                <w:b/>
                <w:bCs/>
              </w:rPr>
              <w:t xml:space="preserve">Carbon Intensity</w:t>
            </w:r>
            <w:r>
              <w:t xml:space="preserve"> </w:t>
            </w:r>
            <w:r>
              <w:t xml:space="preserve">(gCO2eq/kWh) and</w:t>
            </w:r>
            <w:r>
              <w:t xml:space="preserve"> </w:t>
            </w:r>
            <w:r>
              <w:rPr>
                <w:b/>
                <w:bCs/>
              </w:rPr>
              <w:t xml:space="preserve">Power Consumption</w:t>
            </w:r>
            <w:r>
              <w:t xml:space="preserve"> </w:t>
            </w:r>
            <w:r>
              <w:t xml:space="preserve">Breakdown (%)</w:t>
            </w:r>
          </w:p>
        </w:tc>
      </w:tr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Zone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CO2 Intensity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Hydro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Nuclear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Wind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Solar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Geothermal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Biomass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Gas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Coal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Oil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Unknown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Hydro Discharge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Battery Discharge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Sweden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2,346.13%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43.53%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29.17%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21.36%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0.91%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4.40%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Iceland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2,764.15%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72.41%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27.59%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Quebec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3,056.99%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91.46%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0.93%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4.71%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2.50%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0.38%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France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5,273.43%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10.52%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64.24%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10.46%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4.81%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1.41%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6.58%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0.35%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1.09%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Ontario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7,260.08%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26.04%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51.86%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8.04%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13.35%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Finland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8,722.83%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24.62%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40.86%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18.64%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0.78%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6.62%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2.21%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5.20%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1.06%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Tasmania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9,218.90%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66.32%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19.22%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5.78%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0.56%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8.06%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New Zealand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9,450.56%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62.76%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7.40%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18.15%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6.11%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3.55%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2.02%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Belgium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13,956.05%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1.37%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41.99%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19.77%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9.84%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3.30%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18.66%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1.46%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2.06%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1.45%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West Denmark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14,313.80%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18.15%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4.14%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46.78%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8.05%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7.46%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5.92%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8.18%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0.56%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0.31%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East Denmark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14,762.87%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13.12%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10.47%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40.68%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6.54%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14.36%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4.20%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7.17%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1.17%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2.21%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Spain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15,401.43%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9.97%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22.73%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23.76%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2.12%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21.80%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1.58%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0.32%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2.53%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South Australia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18,576.28%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1.02%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45.00%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24.54%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21.82%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6.99%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0.52%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Great Britain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19,981.05%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4.58%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18.12%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30.19%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5.96%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5.08%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33.21%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1.23%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0.97%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0.60%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California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25,767.87%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12.40%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9.64%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17.06%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3.12%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1.75%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41.97%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1.21%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0.89%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1.92%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Netherlands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27,280.92%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3.02%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4.86%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31.58%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16.77%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27.68%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9.04%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0.83%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1.06%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New York ISO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27,999.29%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22.59%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22.66%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3.94%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48.27%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0.55%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1.78%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Italy (North)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30,725.59%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24.46%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11.92%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2.93%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6.94%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0.33%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2.16%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37.03%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2.59%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8.65%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2.83%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Texas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38,318.68%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9.08%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25.16%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7.16%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44.44%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13.82%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Germany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39,678.71%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5.92%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4.31%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29.05%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11.75%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9.63%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11.33%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24.48%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0.75%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2.26%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Western Australia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43,329.45%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15.52%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19.14%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35.10%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29.71%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0.07%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Alberta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43,894.42%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2.92%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11.39%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2.67%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2.64%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67.54%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8.12%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4.64%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Victoria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50,640.48%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6.25%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20.59%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12.70%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1.42%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58.80%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0.25%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New South Wales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55,631.25%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4.87%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9.24%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19.56%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2.18%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63.97%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0.07%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India (North)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55,824.10%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21.22%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2.18%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1.54%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7.74%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1.87%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64.28%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1.17%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Queensland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60,703.49%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2.09%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19.80%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6.70%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67.05%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0.08%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South Africa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70,099.81%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0.94%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4.21%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5.75%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3.20%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80.94%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2.56%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2.27%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>
            <w:gridSpan w:val="14"/>
          </w:tcPr>
          <w:p>
            <w:pPr>
              <w:pStyle w:val="Compact"/>
              <w:jc w:val="left"/>
            </w:pPr>
            <w:r>
              <w:br/>
            </w:r>
          </w:p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Source</w:t>
            </w:r>
            <w:r>
              <w:t xml:space="preserve">:</w:t>
            </w:r>
            <w:r>
              <w:t xml:space="preserve"> </w:t>
            </w:r>
            <w:hyperlink r:id="rId21">
              <w:r>
                <w:rPr>
                  <w:rStyle w:val="Hyperlink"/>
                </w:rPr>
                <w:t xml:space="preserve">https://api.electricitymap.org</w:t>
              </w:r>
            </w:hyperlink>
            <w:r>
              <w:t xml:space="preserve"> </w:t>
            </w:r>
            <w:r>
              <w:t xml:space="preserve">|</w:t>
            </w:r>
            <w:r>
              <w:t xml:space="preserve"> </w:t>
            </w:r>
            <w:r>
              <w:rPr>
                <w:b/>
                <w:bCs/>
              </w:rPr>
              <w:t xml:space="preserve">Methodology</w:t>
            </w:r>
            <w:r>
              <w:t xml:space="preserve">:</w:t>
            </w:r>
            <w:r>
              <w:t xml:space="preserve"> </w:t>
            </w:r>
            <w:hyperlink r:id="rId22">
              <w:r>
                <w:rPr>
                  <w:rStyle w:val="Hyperlink"/>
                </w:rPr>
                <w:t xml:space="preserve">https://www.electricitymaps.com/methodology</w:t>
              </w:r>
            </w:hyperlink>
            <w:r>
              <w:t xml:space="preserve">. Some emissions factors are based on IPCC 2014 defaults, while some are based on more accurate regional factors.</w:t>
            </w:r>
            <w:r>
              <w:br/>
            </w:r>
            <w:r>
              <w:t xml:space="preserve">All zones are publicly available on the</w:t>
            </w:r>
            <w:r>
              <w:t xml:space="preserve"> </w:t>
            </w:r>
            <w:r>
              <w:rPr>
                <w:i/>
                <w:iCs/>
              </w:rPr>
              <w:t xml:space="preserve">Carbon intensity and emission factors</w:t>
            </w:r>
            <w:r>
              <w:t xml:space="preserve"> </w:t>
            </w:r>
            <w:r>
              <w:t xml:space="preserve">tab via Google docs link</w:t>
            </w:r>
            <w:r>
              <w:br/>
            </w:r>
          </w:p>
          <w:p>
            <w:pPr>
              <w:pStyle w:val="Compact"/>
              <w:jc w:val="left"/>
            </w:pPr>
            <w:r>
              <w:br/>
            </w:r>
          </w:p>
        </w:tc>
      </w:tr>
    </w:tbl>
    <w:p>
      <w:pPr>
        <w:pStyle w:val="BodyText"/>
      </w:pPr>
      <w:r>
        <w:t xml:space="preserve">Ensure that the</w:t>
      </w:r>
      <w:r>
        <w:t xml:space="preserve"> </w:t>
      </w:r>
      <w:r>
        <w:rPr>
          <w:rStyle w:val="VerbatimChar"/>
        </w:rPr>
        <w:t xml:space="preserve">CO2 Intensity</w:t>
      </w:r>
      <w:r>
        <w:t xml:space="preserve"> </w:t>
      </w:r>
      <w:r>
        <w:t xml:space="preserve">values are formatted as integers.</w:t>
      </w:r>
    </w:p>
    <w:p>
      <w:pPr>
        <w:pStyle w:val="SourceCode"/>
      </w:pPr>
      <w:r>
        <w:rPr>
          <w:rStyle w:val="NormalTok"/>
        </w:rPr>
        <w:t xml:space="preserve">gt_tbl_6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gt_tbl_5.fmt_integer(columns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"CO2 Intensity"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NormalTok"/>
        </w:rPr>
        <w:t xml:space="preserve">gt_tbl_6</w:t>
      </w:r>
    </w:p>
    <w:tbl>
      <w:tblPr>
        <w:tblStyle w:val="Table"/>
        <w:tblW w:type="auto" w:w="0"/>
        <w:tblLook w:firstRow="1" w:lastRow="1" w:firstColumn="0" w:lastColumn="0" w:noHBand="0" w:noVBand="0" w:val="0020"/>
      </w:tblPr>
      <w:tblGrid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</w:tblGrid>
      <w:tr>
        <w:trPr>
          <w:tblHeader w:val="on"/>
        </w:trPr>
        <w:tc>
          <w:tcPr>
            <w:gridSpan w:val="14"/>
          </w:tcPr>
          <w:p>
            <w:pPr>
              <w:pStyle w:val="Compact"/>
              <w:jc w:val="left"/>
            </w:pPr>
            <w:r>
              <w:t xml:space="preserve">2023 Mean</w:t>
            </w:r>
            <w:r>
              <w:t xml:space="preserve"> </w:t>
            </w:r>
            <w:r>
              <w:rPr>
                <w:b/>
                <w:bCs/>
              </w:rPr>
              <w:t xml:space="preserve">Carbon Intensity</w:t>
            </w:r>
            <w:r>
              <w:t xml:space="preserve"> </w:t>
            </w:r>
            <w:r>
              <w:t xml:space="preserve">(gCO2eq/kWh) and</w:t>
            </w:r>
            <w:r>
              <w:t xml:space="preserve"> </w:t>
            </w:r>
            <w:r>
              <w:rPr>
                <w:b/>
                <w:bCs/>
              </w:rPr>
              <w:t xml:space="preserve">Power Consumption</w:t>
            </w:r>
            <w:r>
              <w:t xml:space="preserve"> </w:t>
            </w:r>
            <w:r>
              <w:t xml:space="preserve">Breakdown (%)</w:t>
            </w:r>
          </w:p>
        </w:tc>
      </w:tr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Zone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CO2 Intensity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Hydro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Nuclear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Wind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Solar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Geothermal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Biomass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Gas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Coal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Oil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Unknown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Hydro Discharge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Battery Discharge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Sweden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43.53%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29.17%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21.36%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0.91%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4.40%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Iceland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72.41%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27.59%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Quebec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91.46%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0.93%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4.71%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2.50%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0.38%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France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10.52%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64.24%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10.46%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4.81%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1.41%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6.58%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0.35%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1.09%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Ontario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26.04%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51.86%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8.04%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13.35%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Finland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24.62%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40.86%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18.64%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0.78%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6.62%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2.21%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5.20%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1.06%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Tasmania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66.32%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19.22%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5.78%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0.56%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8.06%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New Zealand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62.76%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7.40%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18.15%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6.11%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3.55%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2.02%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Belgium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140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1.37%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41.99%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19.77%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9.84%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3.30%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18.66%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1.46%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2.06%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1.45%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West Denmark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143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18.15%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4.14%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46.78%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8.05%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7.46%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5.92%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8.18%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0.56%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0.31%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East Denmark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148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13.12%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10.47%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40.68%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6.54%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14.36%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4.20%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7.17%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1.17%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2.21%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Spain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9.97%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22.73%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23.76%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2.12%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21.80%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1.58%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0.32%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2.53%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South Australia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1.02%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45.00%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24.54%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21.82%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6.99%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0.52%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Great Britain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4.58%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18.12%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30.19%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5.96%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5.08%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33.21%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1.23%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0.97%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0.60%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California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258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12.40%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9.64%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17.06%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3.12%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1.75%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41.97%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1.21%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0.89%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1.92%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Netherlands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273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3.02%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4.86%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31.58%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16.77%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27.68%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9.04%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0.83%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1.06%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New York ISO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280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22.59%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22.66%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3.94%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48.27%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0.55%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1.78%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Italy (North)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307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24.46%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11.92%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2.93%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6.94%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0.33%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2.16%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37.03%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2.59%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8.65%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2.83%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Texas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383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9.08%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25.16%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7.16%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44.44%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13.82%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Germany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397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5.92%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4.31%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29.05%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11.75%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9.63%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11.33%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24.48%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0.75%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2.26%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Western Australia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433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15.52%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19.14%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35.10%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29.71%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0.07%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Alberta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439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2.92%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11.39%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2.67%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2.64%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67.54%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8.12%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4.64%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Victoria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506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6.25%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20.59%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12.70%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1.42%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58.80%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0.25%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New South Wales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556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4.87%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9.24%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19.56%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2.18%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63.97%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0.07%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India (North)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558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21.22%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2.18%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1.54%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7.74%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1.87%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64.28%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1.17%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Queensland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607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2.09%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19.80%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6.70%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67.05%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0.08%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South Africa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701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0.94%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4.21%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5.75%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3.20%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80.94%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2.56%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2.27%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>
            <w:gridSpan w:val="14"/>
          </w:tcPr>
          <w:p>
            <w:pPr>
              <w:pStyle w:val="Compact"/>
              <w:jc w:val="left"/>
            </w:pPr>
            <w:r>
              <w:br/>
            </w:r>
          </w:p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Source</w:t>
            </w:r>
            <w:r>
              <w:t xml:space="preserve">:</w:t>
            </w:r>
            <w:r>
              <w:t xml:space="preserve"> </w:t>
            </w:r>
            <w:hyperlink r:id="rId21">
              <w:r>
                <w:rPr>
                  <w:rStyle w:val="Hyperlink"/>
                </w:rPr>
                <w:t xml:space="preserve">https://api.electricitymap.org</w:t>
              </w:r>
            </w:hyperlink>
            <w:r>
              <w:t xml:space="preserve"> </w:t>
            </w:r>
            <w:r>
              <w:t xml:space="preserve">|</w:t>
            </w:r>
            <w:r>
              <w:t xml:space="preserve"> </w:t>
            </w:r>
            <w:r>
              <w:rPr>
                <w:b/>
                <w:bCs/>
              </w:rPr>
              <w:t xml:space="preserve">Methodology</w:t>
            </w:r>
            <w:r>
              <w:t xml:space="preserve">:</w:t>
            </w:r>
            <w:r>
              <w:t xml:space="preserve"> </w:t>
            </w:r>
            <w:hyperlink r:id="rId22">
              <w:r>
                <w:rPr>
                  <w:rStyle w:val="Hyperlink"/>
                </w:rPr>
                <w:t xml:space="preserve">https://www.electricitymaps.com/methodology</w:t>
              </w:r>
            </w:hyperlink>
            <w:r>
              <w:t xml:space="preserve">. Some emissions factors are based on IPCC 2014 defaults, while some are based on more accurate regional factors.</w:t>
            </w:r>
            <w:r>
              <w:br/>
            </w:r>
            <w:r>
              <w:t xml:space="preserve">All zones are publicly available on the</w:t>
            </w:r>
            <w:r>
              <w:t xml:space="preserve"> </w:t>
            </w:r>
            <w:r>
              <w:rPr>
                <w:i/>
                <w:iCs/>
              </w:rPr>
              <w:t xml:space="preserve">Carbon intensity and emission factors</w:t>
            </w:r>
            <w:r>
              <w:t xml:space="preserve"> </w:t>
            </w:r>
            <w:r>
              <w:t xml:space="preserve">tab via Google docs link</w:t>
            </w:r>
            <w:r>
              <w:br/>
            </w:r>
          </w:p>
          <w:p>
            <w:pPr>
              <w:pStyle w:val="Compact"/>
              <w:jc w:val="left"/>
            </w:pPr>
            <w:r>
              <w:br/>
            </w:r>
          </w:p>
        </w:tc>
      </w:tr>
    </w:tbl>
    <w:bookmarkEnd w:id="24"/>
    <w:bookmarkStart w:id="25" w:name="data_color"/>
    <w:p>
      <w:pPr>
        <w:pStyle w:val="Heading2"/>
      </w:pPr>
      <w:r>
        <w:t xml:space="preserve">1.4 data_color()</w:t>
      </w:r>
    </w:p>
    <w:p>
      <w:pPr>
        <w:pStyle w:val="FirstParagraph"/>
      </w:pPr>
      <w:r>
        <w:t xml:space="preserve">Color the cells in the</w:t>
      </w:r>
      <w:r>
        <w:t xml:space="preserve"> </w:t>
      </w:r>
      <w:r>
        <w:rPr>
          <w:rStyle w:val="VerbatimChar"/>
        </w:rPr>
        <w:t xml:space="preserve">CO2 Intensity</w:t>
      </w:r>
      <w:r>
        <w:t xml:space="preserve"> </w:t>
      </w:r>
      <w:r>
        <w:t xml:space="preserve">column according to value (in range of 0 to 900). Use this green to brown palette:</w:t>
      </w:r>
    </w:p>
    <w:p>
      <w:pPr>
        <w:pStyle w:val="SourceCode"/>
      </w:pPr>
      <w:r>
        <w:rPr>
          <w:rStyle w:val="NormalTok"/>
        </w:rPr>
        <w:t xml:space="preserve">[</w:t>
      </w:r>
      <w:r>
        <w:rPr>
          <w:rStyle w:val="StringTok"/>
        </w:rPr>
        <w:t xml:space="preserve">"#00A600"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"#E6E600"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"#E8C32E"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"#D69C4E"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"#DC863B"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"sienna"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"sienna4"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"tomato4"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"brown"</w:t>
      </w:r>
      <w:r>
        <w:rPr>
          <w:rStyle w:val="NormalTok"/>
        </w:rPr>
        <w:t xml:space="preserve">]</w:t>
      </w:r>
    </w:p>
    <w:p>
      <w:pPr>
        <w:pStyle w:val="SourceCode"/>
      </w:pPr>
      <w:r>
        <w:rPr>
          <w:rStyle w:val="NormalTok"/>
        </w:rPr>
        <w:t xml:space="preserve">gt_tbl_7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(</w:t>
      </w:r>
      <w:r>
        <w:br/>
      </w:r>
      <w:r>
        <w:rPr>
          <w:rStyle w:val="NormalTok"/>
        </w:rPr>
        <w:t xml:space="preserve">    gt_tbl_6</w:t>
      </w:r>
      <w:r>
        <w:br/>
      </w:r>
      <w:r>
        <w:rPr>
          <w:rStyle w:val="NormalTok"/>
        </w:rPr>
        <w:t xml:space="preserve">    .data_color(</w:t>
      </w:r>
      <w:r>
        <w:br/>
      </w:r>
      <w:r>
        <w:rPr>
          <w:rStyle w:val="NormalTok"/>
        </w:rPr>
        <w:t xml:space="preserve">        columns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"CO2 Intensity"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palette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[</w:t>
      </w:r>
      <w:r>
        <w:br/>
      </w:r>
      <w:r>
        <w:rPr>
          <w:rStyle w:val="NormalTok"/>
        </w:rPr>
        <w:t xml:space="preserve">            </w:t>
      </w:r>
      <w:r>
        <w:rPr>
          <w:rStyle w:val="StringTok"/>
        </w:rPr>
        <w:t xml:space="preserve">"#00A600"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"#E6E600"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"#E8C32E"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</w:t>
      </w:r>
      <w:r>
        <w:rPr>
          <w:rStyle w:val="StringTok"/>
        </w:rPr>
        <w:t xml:space="preserve">"#D69C4E"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"#Dc863B"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"sienna"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</w:t>
      </w:r>
      <w:r>
        <w:rPr>
          <w:rStyle w:val="StringTok"/>
        </w:rPr>
        <w:t xml:space="preserve">"sienna4"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"tomato4"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"brown"</w:t>
      </w:r>
      <w:r>
        <w:br/>
      </w:r>
      <w:r>
        <w:rPr>
          <w:rStyle w:val="NormalTok"/>
        </w:rPr>
        <w:t xml:space="preserve">        ],</w:t>
      </w:r>
      <w:r>
        <w:br/>
      </w:r>
      <w:r>
        <w:rPr>
          <w:rStyle w:val="NormalTok"/>
        </w:rPr>
        <w:t xml:space="preserve">        domain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900</w:t>
      </w:r>
      <w:r>
        <w:rPr>
          <w:rStyle w:val="NormalTok"/>
        </w:rPr>
        <w:t xml:space="preserve">]</w:t>
      </w:r>
      <w:r>
        <w:br/>
      </w:r>
      <w:r>
        <w:rPr>
          <w:rStyle w:val="NormalTok"/>
        </w:rPr>
        <w:t xml:space="preserve">    )</w:t>
      </w:r>
      <w:r>
        <w:br/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NormalTok"/>
        </w:rPr>
        <w:t xml:space="preserve">gt_tbl_7</w:t>
      </w:r>
    </w:p>
    <w:tbl>
      <w:tblPr>
        <w:tblStyle w:val="Table"/>
        <w:tblW w:type="auto" w:w="0"/>
        <w:tblLook w:firstRow="1" w:lastRow="1" w:firstColumn="0" w:lastColumn="0" w:noHBand="0" w:noVBand="0" w:val="0020"/>
      </w:tblPr>
      <w:tblGrid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</w:tblGrid>
      <w:tr>
        <w:trPr>
          <w:tblHeader w:val="on"/>
        </w:trPr>
        <w:tc>
          <w:tcPr>
            <w:gridSpan w:val="14"/>
          </w:tcPr>
          <w:p>
            <w:pPr>
              <w:pStyle w:val="Compact"/>
              <w:jc w:val="left"/>
            </w:pPr>
            <w:r>
              <w:t xml:space="preserve">2023 Mean</w:t>
            </w:r>
            <w:r>
              <w:t xml:space="preserve"> </w:t>
            </w:r>
            <w:r>
              <w:rPr>
                <w:b/>
                <w:bCs/>
              </w:rPr>
              <w:t xml:space="preserve">Carbon Intensity</w:t>
            </w:r>
            <w:r>
              <w:t xml:space="preserve"> </w:t>
            </w:r>
            <w:r>
              <w:t xml:space="preserve">(gCO2eq/kWh) and</w:t>
            </w:r>
            <w:r>
              <w:t xml:space="preserve"> </w:t>
            </w:r>
            <w:r>
              <w:rPr>
                <w:b/>
                <w:bCs/>
              </w:rPr>
              <w:t xml:space="preserve">Power Consumption</w:t>
            </w:r>
            <w:r>
              <w:t xml:space="preserve"> </w:t>
            </w:r>
            <w:r>
              <w:t xml:space="preserve">Breakdown (%)</w:t>
            </w:r>
          </w:p>
        </w:tc>
      </w:tr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Zone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CO2 Intensity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Hydro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Nuclear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Wind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Solar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Geothermal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Biomass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Gas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Coal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Oil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Unknown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Hydro Discharge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Battery Discharge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Sweden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43.53%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29.17%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21.36%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0.91%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4.40%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Iceland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72.41%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27.59%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Quebec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91.46%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0.93%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4.71%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2.50%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0.38%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France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10.52%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64.24%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10.46%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4.81%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1.41%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6.58%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0.35%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1.09%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Ontario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26.04%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51.86%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8.04%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13.35%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Finland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24.62%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40.86%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18.64%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0.78%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6.62%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2.21%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5.20%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1.06%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Tasmania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66.32%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19.22%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5.78%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0.56%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8.06%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New Zealand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62.76%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7.40%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18.15%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6.11%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3.55%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2.02%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Belgium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140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1.37%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41.99%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19.77%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9.84%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3.30%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18.66%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1.46%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2.06%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1.45%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West Denmark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143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18.15%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4.14%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46.78%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8.05%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7.46%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5.92%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8.18%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0.56%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0.31%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East Denmark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148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13.12%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10.47%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40.68%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6.54%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14.36%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4.20%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7.17%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1.17%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2.21%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Spain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9.97%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22.73%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23.76%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2.12%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21.80%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1.58%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0.32%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2.53%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South Australia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1.02%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45.00%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24.54%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21.82%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6.99%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0.52%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Great Britain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4.58%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18.12%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30.19%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5.96%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5.08%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33.21%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1.23%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0.97%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0.60%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California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258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12.40%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9.64%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17.06%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3.12%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1.75%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41.97%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1.21%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0.89%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1.92%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Netherlands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273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3.02%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4.86%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31.58%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16.77%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27.68%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9.04%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0.83%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1.06%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New York ISO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280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22.59%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22.66%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3.94%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48.27%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0.55%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1.78%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Italy (North)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307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24.46%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11.92%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2.93%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6.94%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0.33%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2.16%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37.03%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2.59%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8.65%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2.83%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Texas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383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9.08%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25.16%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7.16%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44.44%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13.82%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Germany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397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5.92%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4.31%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29.05%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11.75%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9.63%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11.33%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24.48%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0.75%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2.26%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Western Australia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433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15.52%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19.14%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35.10%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29.71%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0.07%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Alberta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439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2.92%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11.39%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2.67%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2.64%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67.54%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8.12%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4.64%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Victoria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506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6.25%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20.59%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12.70%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1.42%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58.80%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0.25%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New South Wales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556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4.87%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9.24%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19.56%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2.18%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63.97%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0.07%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India (North)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558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21.22%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2.18%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1.54%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7.74%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1.87%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64.28%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1.17%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Queensland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607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2.09%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19.80%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6.70%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67.05%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0.08%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South Africa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701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0.94%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4.21%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5.75%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3.20%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80.94%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2.56%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2.27%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>
            <w:gridSpan w:val="14"/>
          </w:tcPr>
          <w:p>
            <w:pPr>
              <w:pStyle w:val="Compact"/>
              <w:jc w:val="left"/>
            </w:pPr>
            <w:r>
              <w:br/>
            </w:r>
          </w:p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Source</w:t>
            </w:r>
            <w:r>
              <w:t xml:space="preserve">:</w:t>
            </w:r>
            <w:r>
              <w:t xml:space="preserve"> </w:t>
            </w:r>
            <w:hyperlink r:id="rId21">
              <w:r>
                <w:rPr>
                  <w:rStyle w:val="Hyperlink"/>
                </w:rPr>
                <w:t xml:space="preserve">https://api.electricitymap.org</w:t>
              </w:r>
            </w:hyperlink>
            <w:r>
              <w:t xml:space="preserve"> </w:t>
            </w:r>
            <w:r>
              <w:t xml:space="preserve">|</w:t>
            </w:r>
            <w:r>
              <w:t xml:space="preserve"> </w:t>
            </w:r>
            <w:r>
              <w:rPr>
                <w:b/>
                <w:bCs/>
              </w:rPr>
              <w:t xml:space="preserve">Methodology</w:t>
            </w:r>
            <w:r>
              <w:t xml:space="preserve">:</w:t>
            </w:r>
            <w:r>
              <w:t xml:space="preserve"> </w:t>
            </w:r>
            <w:hyperlink r:id="rId22">
              <w:r>
                <w:rPr>
                  <w:rStyle w:val="Hyperlink"/>
                </w:rPr>
                <w:t xml:space="preserve">https://www.electricitymaps.com/methodology</w:t>
              </w:r>
            </w:hyperlink>
            <w:r>
              <w:t xml:space="preserve">. Some emissions factors are based on IPCC 2014 defaults, while some are based on more accurate regional factors.</w:t>
            </w:r>
            <w:r>
              <w:br/>
            </w:r>
            <w:r>
              <w:t xml:space="preserve">All zones are publicly available on the</w:t>
            </w:r>
            <w:r>
              <w:t xml:space="preserve"> </w:t>
            </w:r>
            <w:r>
              <w:rPr>
                <w:i/>
                <w:iCs/>
              </w:rPr>
              <w:t xml:space="preserve">Carbon intensity and emission factors</w:t>
            </w:r>
            <w:r>
              <w:t xml:space="preserve"> </w:t>
            </w:r>
            <w:r>
              <w:t xml:space="preserve">tab via Google docs link</w:t>
            </w:r>
            <w:r>
              <w:br/>
            </w:r>
          </w:p>
          <w:p>
            <w:pPr>
              <w:pStyle w:val="Compact"/>
              <w:jc w:val="left"/>
            </w:pPr>
            <w:r>
              <w:br/>
            </w:r>
          </w:p>
        </w:tc>
      </w:tr>
    </w:tbl>
    <w:p>
      <w:pPr>
        <w:pStyle w:val="BodyText"/>
      </w:pPr>
      <w:r>
        <w:t xml:space="preserve">Color the cells in the</w:t>
      </w:r>
      <w:r>
        <w:t xml:space="preserve"> </w:t>
      </w:r>
      <w:r>
        <w:rPr>
          <w:rStyle w:val="VerbatimChar"/>
        </w:rPr>
        <w:t xml:space="preserve">Hydro</w:t>
      </w:r>
      <w:r>
        <w:t xml:space="preserve"> </w:t>
      </w:r>
      <w:r>
        <w:t xml:space="preserve">to</w:t>
      </w:r>
      <w:r>
        <w:t xml:space="preserve"> </w:t>
      </w:r>
      <w:r>
        <w:rPr>
          <w:rStyle w:val="VerbatimChar"/>
        </w:rPr>
        <w:t xml:space="preserve">Geothermal</w:t>
      </w:r>
      <w:r>
        <w:t xml:space="preserve"> </w:t>
      </w:r>
      <w:r>
        <w:t xml:space="preserve">columns according to value (in range of 0 to 1). Use this white to green palette:</w:t>
      </w:r>
    </w:p>
    <w:p>
      <w:pPr>
        <w:pStyle w:val="SourceCode"/>
      </w:pPr>
      <w:r>
        <w:rPr>
          <w:rStyle w:val="NormalTok"/>
        </w:rPr>
        <w:t xml:space="preserve">[</w:t>
      </w:r>
      <w:r>
        <w:rPr>
          <w:rStyle w:val="StringTok"/>
        </w:rPr>
        <w:t xml:space="preserve">"snow"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"chartreuse4"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"chartreuse3"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"#00A600"</w:t>
      </w:r>
      <w:r>
        <w:rPr>
          <w:rStyle w:val="NormalTok"/>
        </w:rPr>
        <w:t xml:space="preserve">]</w:t>
      </w:r>
    </w:p>
    <w:p>
      <w:pPr>
        <w:pStyle w:val="SourceCode"/>
      </w:pPr>
      <w:r>
        <w:rPr>
          <w:rStyle w:val="NormalTok"/>
        </w:rPr>
        <w:t xml:space="preserve">gt_tbl_8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(</w:t>
      </w:r>
      <w:r>
        <w:br/>
      </w:r>
      <w:r>
        <w:rPr>
          <w:rStyle w:val="NormalTok"/>
        </w:rPr>
        <w:t xml:space="preserve">    gt_tbl_7</w:t>
      </w:r>
      <w:r>
        <w:br/>
      </w:r>
      <w:r>
        <w:rPr>
          <w:rStyle w:val="NormalTok"/>
        </w:rPr>
        <w:t xml:space="preserve">    .data_color(</w:t>
      </w:r>
      <w:r>
        <w:br/>
      </w:r>
      <w:r>
        <w:rPr>
          <w:rStyle w:val="NormalTok"/>
        </w:rPr>
        <w:t xml:space="preserve">        columns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[</w:t>
      </w:r>
      <w:r>
        <w:rPr>
          <w:rStyle w:val="StringTok"/>
        </w:rPr>
        <w:t xml:space="preserve">"Hydro"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"Nuclear"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"Wind"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"Solar"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"Geothermal"</w:t>
      </w:r>
      <w:r>
        <w:rPr>
          <w:rStyle w:val="NormalTok"/>
        </w:rPr>
        <w:t xml:space="preserve">],</w:t>
      </w:r>
      <w:r>
        <w:br/>
      </w:r>
      <w:r>
        <w:rPr>
          <w:rStyle w:val="NormalTok"/>
        </w:rPr>
        <w:t xml:space="preserve">        palette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[</w:t>
      </w:r>
      <w:r>
        <w:rPr>
          <w:rStyle w:val="StringTok"/>
        </w:rPr>
        <w:t xml:space="preserve">"#00A600"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"chartreuse3"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"chartreuse4"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"snow"</w:t>
      </w:r>
      <w:r>
        <w:rPr>
          <w:rStyle w:val="NormalTok"/>
        </w:rPr>
        <w:t xml:space="preserve">][::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</w:t>
      </w:r>
      <w:r>
        <w:br/>
      </w:r>
      <w:r>
        <w:rPr>
          <w:rStyle w:val="NormalTok"/>
        </w:rPr>
        <w:t xml:space="preserve">        domain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</w:t>
      </w:r>
      <w:r>
        <w:br/>
      </w:r>
      <w:r>
        <w:rPr>
          <w:rStyle w:val="NormalTok"/>
        </w:rPr>
        <w:t xml:space="preserve">    )</w:t>
      </w:r>
      <w:r>
        <w:br/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NormalTok"/>
        </w:rPr>
        <w:t xml:space="preserve">gt_tbl_8</w:t>
      </w:r>
    </w:p>
    <w:tbl>
      <w:tblPr>
        <w:tblStyle w:val="Table"/>
        <w:tblW w:type="auto" w:w="0"/>
        <w:tblLook w:firstRow="1" w:lastRow="1" w:firstColumn="0" w:lastColumn="0" w:noHBand="0" w:noVBand="0" w:val="0020"/>
      </w:tblPr>
      <w:tblGrid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</w:tblGrid>
      <w:tr>
        <w:trPr>
          <w:tblHeader w:val="on"/>
        </w:trPr>
        <w:tc>
          <w:tcPr>
            <w:gridSpan w:val="14"/>
          </w:tcPr>
          <w:p>
            <w:pPr>
              <w:pStyle w:val="Compact"/>
              <w:jc w:val="left"/>
            </w:pPr>
            <w:r>
              <w:t xml:space="preserve">2023 Mean</w:t>
            </w:r>
            <w:r>
              <w:t xml:space="preserve"> </w:t>
            </w:r>
            <w:r>
              <w:rPr>
                <w:b/>
                <w:bCs/>
              </w:rPr>
              <w:t xml:space="preserve">Carbon Intensity</w:t>
            </w:r>
            <w:r>
              <w:t xml:space="preserve"> </w:t>
            </w:r>
            <w:r>
              <w:t xml:space="preserve">(gCO2eq/kWh) and</w:t>
            </w:r>
            <w:r>
              <w:t xml:space="preserve"> </w:t>
            </w:r>
            <w:r>
              <w:rPr>
                <w:b/>
                <w:bCs/>
              </w:rPr>
              <w:t xml:space="preserve">Power Consumption</w:t>
            </w:r>
            <w:r>
              <w:t xml:space="preserve"> </w:t>
            </w:r>
            <w:r>
              <w:t xml:space="preserve">Breakdown (%)</w:t>
            </w:r>
          </w:p>
        </w:tc>
      </w:tr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Zone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CO2 Intensity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Hydro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Nuclear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Wind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Solar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Geothermal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Biomass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Gas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Coal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Oil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Unknown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Hydro Discharge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Battery Discharge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Sweden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43.53%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29.17%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21.36%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0.91%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4.40%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Iceland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72.41%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27.59%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Quebec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91.46%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0.93%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4.71%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2.50%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0.38%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France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10.52%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64.24%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10.46%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4.81%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1.41%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6.58%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0.35%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1.09%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Ontario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26.04%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51.86%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8.04%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13.35%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Finland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24.62%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40.86%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18.64%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0.78%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6.62%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2.21%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5.20%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1.06%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Tasmania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66.32%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19.22%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5.78%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0.56%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8.06%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New Zealand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62.76%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7.40%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18.15%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6.11%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3.55%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2.02%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Belgium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140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1.37%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41.99%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19.77%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9.84%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3.30%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18.66%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1.46%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2.06%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1.45%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West Denmark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143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18.15%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4.14%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46.78%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8.05%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7.46%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5.92%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8.18%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0.56%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0.31%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East Denmark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148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13.12%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10.47%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40.68%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6.54%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14.36%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4.20%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7.17%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1.17%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2.21%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Spain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9.97%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22.73%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23.76%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2.12%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21.80%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1.58%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0.32%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2.53%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South Australia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1.02%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45.00%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24.54%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21.82%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6.99%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0.52%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Great Britain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4.58%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18.12%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30.19%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5.96%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5.08%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33.21%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1.23%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0.97%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0.60%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California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258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12.40%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9.64%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17.06%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3.12%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1.75%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41.97%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1.21%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0.89%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1.92%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Netherlands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273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3.02%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4.86%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31.58%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16.77%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27.68%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9.04%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0.83%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1.06%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New York ISO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280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22.59%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22.66%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3.94%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48.27%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0.55%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1.78%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Italy (North)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307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24.46%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11.92%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2.93%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6.94%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0.33%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2.16%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37.03%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2.59%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8.65%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2.83%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Texas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383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9.08%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25.16%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7.16%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44.44%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13.82%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Germany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397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5.92%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4.31%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29.05%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11.75%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9.63%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11.33%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24.48%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0.75%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2.26%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Western Australia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433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15.52%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19.14%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35.10%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29.71%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0.07%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Alberta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439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2.92%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11.39%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2.67%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2.64%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67.54%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8.12%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4.64%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Victoria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506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6.25%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20.59%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12.70%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1.42%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58.80%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0.25%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New South Wales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556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4.87%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9.24%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19.56%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2.18%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63.97%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0.07%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India (North)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558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21.22%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2.18%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1.54%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7.74%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1.87%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64.28%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1.17%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Queensland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607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2.09%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19.80%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6.70%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67.05%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0.08%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South Africa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701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0.94%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4.21%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5.75%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3.20%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80.94%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2.56%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2.27%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>
            <w:gridSpan w:val="14"/>
          </w:tcPr>
          <w:p>
            <w:pPr>
              <w:pStyle w:val="Compact"/>
              <w:jc w:val="left"/>
            </w:pPr>
            <w:r>
              <w:br/>
            </w:r>
          </w:p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Source</w:t>
            </w:r>
            <w:r>
              <w:t xml:space="preserve">:</w:t>
            </w:r>
            <w:r>
              <w:t xml:space="preserve"> </w:t>
            </w:r>
            <w:hyperlink r:id="rId21">
              <w:r>
                <w:rPr>
                  <w:rStyle w:val="Hyperlink"/>
                </w:rPr>
                <w:t xml:space="preserve">https://api.electricitymap.org</w:t>
              </w:r>
            </w:hyperlink>
            <w:r>
              <w:t xml:space="preserve"> </w:t>
            </w:r>
            <w:r>
              <w:t xml:space="preserve">|</w:t>
            </w:r>
            <w:r>
              <w:t xml:space="preserve"> </w:t>
            </w:r>
            <w:r>
              <w:rPr>
                <w:b/>
                <w:bCs/>
              </w:rPr>
              <w:t xml:space="preserve">Methodology</w:t>
            </w:r>
            <w:r>
              <w:t xml:space="preserve">:</w:t>
            </w:r>
            <w:r>
              <w:t xml:space="preserve"> </w:t>
            </w:r>
            <w:hyperlink r:id="rId22">
              <w:r>
                <w:rPr>
                  <w:rStyle w:val="Hyperlink"/>
                </w:rPr>
                <w:t xml:space="preserve">https://www.electricitymaps.com/methodology</w:t>
              </w:r>
            </w:hyperlink>
            <w:r>
              <w:t xml:space="preserve">. Some emissions factors are based on IPCC 2014 defaults, while some are based on more accurate regional factors.</w:t>
            </w:r>
            <w:r>
              <w:br/>
            </w:r>
            <w:r>
              <w:t xml:space="preserve">All zones are publicly available on the</w:t>
            </w:r>
            <w:r>
              <w:t xml:space="preserve"> </w:t>
            </w:r>
            <w:r>
              <w:rPr>
                <w:i/>
                <w:iCs/>
              </w:rPr>
              <w:t xml:space="preserve">Carbon intensity and emission factors</w:t>
            </w:r>
            <w:r>
              <w:t xml:space="preserve"> </w:t>
            </w:r>
            <w:r>
              <w:t xml:space="preserve">tab via Google docs link</w:t>
            </w:r>
            <w:r>
              <w:br/>
            </w:r>
          </w:p>
          <w:p>
            <w:pPr>
              <w:pStyle w:val="Compact"/>
              <w:jc w:val="left"/>
            </w:pPr>
            <w:r>
              <w:br/>
            </w:r>
          </w:p>
        </w:tc>
      </w:tr>
    </w:tbl>
    <w:p>
      <w:pPr>
        <w:pStyle w:val="BodyText"/>
      </w:pPr>
      <w:r>
        <w:t xml:space="preserve">Color the cells in the</w:t>
      </w:r>
      <w:r>
        <w:t xml:space="preserve"> </w:t>
      </w:r>
      <w:r>
        <w:rPr>
          <w:rStyle w:val="VerbatimChar"/>
        </w:rPr>
        <w:t xml:space="preserve">Biomass</w:t>
      </w:r>
      <w:r>
        <w:t xml:space="preserve"> </w:t>
      </w:r>
      <w:r>
        <w:t xml:space="preserve">column according to value (in range of 0 to 0.3). Use this white to light-brown palette:</w:t>
      </w:r>
    </w:p>
    <w:p>
      <w:pPr>
        <w:pStyle w:val="SourceCode"/>
      </w:pPr>
      <w:r>
        <w:rPr>
          <w:rStyle w:val="NormalTok"/>
        </w:rPr>
        <w:t xml:space="preserve">[</w:t>
      </w:r>
      <w:r>
        <w:rPr>
          <w:rStyle w:val="StringTok"/>
        </w:rPr>
        <w:t xml:space="preserve">"snow"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"#EEC900"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"#E8C32E"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"#D69C4E"</w:t>
      </w:r>
      <w:r>
        <w:rPr>
          <w:rStyle w:val="NormalTok"/>
        </w:rPr>
        <w:t xml:space="preserve">]</w:t>
      </w:r>
    </w:p>
    <w:p>
      <w:pPr>
        <w:pStyle w:val="SourceCode"/>
      </w:pPr>
      <w:r>
        <w:rPr>
          <w:rStyle w:val="NormalTok"/>
        </w:rPr>
        <w:t xml:space="preserve">gt_tbl_9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(</w:t>
      </w:r>
      <w:r>
        <w:br/>
      </w:r>
      <w:r>
        <w:rPr>
          <w:rStyle w:val="NormalTok"/>
        </w:rPr>
        <w:t xml:space="preserve">    gt_tbl_8</w:t>
      </w:r>
      <w:r>
        <w:br/>
      </w:r>
      <w:r>
        <w:rPr>
          <w:rStyle w:val="NormalTok"/>
        </w:rPr>
        <w:t xml:space="preserve">    .data_color(</w:t>
      </w:r>
      <w:r>
        <w:br/>
      </w:r>
      <w:r>
        <w:rPr>
          <w:rStyle w:val="NormalTok"/>
        </w:rPr>
        <w:t xml:space="preserve">        columns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"Biomass"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palette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[</w:t>
      </w:r>
      <w:r>
        <w:rPr>
          <w:rStyle w:val="StringTok"/>
        </w:rPr>
        <w:t xml:space="preserve">"snow"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"#EEC900"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"#E8C32E"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"#D69C4E"</w:t>
      </w:r>
      <w:r>
        <w:rPr>
          <w:rStyle w:val="NormalTok"/>
        </w:rPr>
        <w:t xml:space="preserve">],</w:t>
      </w:r>
      <w:r>
        <w:br/>
      </w:r>
      <w:r>
        <w:rPr>
          <w:rStyle w:val="NormalTok"/>
        </w:rPr>
        <w:t xml:space="preserve">        domain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0.3</w:t>
      </w:r>
      <w:r>
        <w:rPr>
          <w:rStyle w:val="NormalTok"/>
        </w:rPr>
        <w:t xml:space="preserve">]</w:t>
      </w:r>
      <w:r>
        <w:br/>
      </w:r>
      <w:r>
        <w:rPr>
          <w:rStyle w:val="NormalTok"/>
        </w:rPr>
        <w:t xml:space="preserve">    )</w:t>
      </w:r>
      <w:r>
        <w:br/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NormalTok"/>
        </w:rPr>
        <w:t xml:space="preserve">gt_tbl_9</w:t>
      </w:r>
    </w:p>
    <w:tbl>
      <w:tblPr>
        <w:tblStyle w:val="Table"/>
        <w:tblW w:type="auto" w:w="0"/>
        <w:tblLook w:firstRow="1" w:lastRow="1" w:firstColumn="0" w:lastColumn="0" w:noHBand="0" w:noVBand="0" w:val="0020"/>
      </w:tblPr>
      <w:tblGrid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</w:tblGrid>
      <w:tr>
        <w:trPr>
          <w:tblHeader w:val="on"/>
        </w:trPr>
        <w:tc>
          <w:tcPr>
            <w:gridSpan w:val="14"/>
          </w:tcPr>
          <w:p>
            <w:pPr>
              <w:pStyle w:val="Compact"/>
              <w:jc w:val="left"/>
            </w:pPr>
            <w:r>
              <w:t xml:space="preserve">2023 Mean</w:t>
            </w:r>
            <w:r>
              <w:t xml:space="preserve"> </w:t>
            </w:r>
            <w:r>
              <w:rPr>
                <w:b/>
                <w:bCs/>
              </w:rPr>
              <w:t xml:space="preserve">Carbon Intensity</w:t>
            </w:r>
            <w:r>
              <w:t xml:space="preserve"> </w:t>
            </w:r>
            <w:r>
              <w:t xml:space="preserve">(gCO2eq/kWh) and</w:t>
            </w:r>
            <w:r>
              <w:t xml:space="preserve"> </w:t>
            </w:r>
            <w:r>
              <w:rPr>
                <w:b/>
                <w:bCs/>
              </w:rPr>
              <w:t xml:space="preserve">Power Consumption</w:t>
            </w:r>
            <w:r>
              <w:t xml:space="preserve"> </w:t>
            </w:r>
            <w:r>
              <w:t xml:space="preserve">Breakdown (%)</w:t>
            </w:r>
          </w:p>
        </w:tc>
      </w:tr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Zone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CO2 Intensity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Hydro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Nuclear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Wind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Solar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Geothermal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Biomass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Gas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Coal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Oil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Unknown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Hydro Discharge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Battery Discharge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Sweden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43.53%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29.17%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21.36%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0.91%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4.40%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Iceland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72.41%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27.59%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Quebec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91.46%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0.93%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4.71%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2.50%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0.38%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France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10.52%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64.24%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10.46%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4.81%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1.41%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6.58%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0.35%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1.09%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Ontario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26.04%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51.86%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8.04%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13.35%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Finland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24.62%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40.86%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18.64%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0.78%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6.62%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2.21%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5.20%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1.06%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Tasmania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66.32%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19.22%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5.78%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0.56%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8.06%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New Zealand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62.76%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7.40%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18.15%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6.11%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3.55%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2.02%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Belgium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140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1.37%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41.99%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19.77%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9.84%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3.30%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18.66%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1.46%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2.06%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1.45%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West Denmark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143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18.15%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4.14%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46.78%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8.05%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7.46%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5.92%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8.18%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0.56%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0.31%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East Denmark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148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13.12%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10.47%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40.68%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6.54%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14.36%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4.20%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7.17%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1.17%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2.21%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Spain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9.97%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22.73%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23.76%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2.12%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21.80%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1.58%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0.32%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2.53%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South Australia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1.02%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45.00%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24.54%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21.82%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6.99%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0.52%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Great Britain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4.58%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18.12%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30.19%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5.96%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5.08%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33.21%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1.23%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0.97%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0.60%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California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258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12.40%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9.64%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17.06%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3.12%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1.75%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41.97%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1.21%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0.89%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1.92%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Netherlands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273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3.02%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4.86%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31.58%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16.77%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27.68%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9.04%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0.83%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1.06%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New York ISO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280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22.59%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22.66%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3.94%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48.27%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0.55%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1.78%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Italy (North)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307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24.46%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11.92%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2.93%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6.94%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0.33%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2.16%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37.03%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2.59%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8.65%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2.83%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Texas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383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9.08%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25.16%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7.16%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44.44%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13.82%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Germany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397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5.92%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4.31%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29.05%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11.75%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9.63%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11.33%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24.48%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0.75%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2.26%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Western Australia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433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15.52%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19.14%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35.10%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29.71%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0.07%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Alberta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439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2.92%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11.39%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2.67%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2.64%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67.54%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8.12%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4.64%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Victoria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506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6.25%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20.59%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12.70%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1.42%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58.80%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0.25%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New South Wales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556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4.87%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9.24%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19.56%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2.18%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63.97%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0.07%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India (North)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558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21.22%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2.18%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1.54%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7.74%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1.87%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64.28%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1.17%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Queensland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607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2.09%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19.80%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6.70%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67.05%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0.08%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South Africa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701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0.94%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4.21%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5.75%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3.20%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80.94%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2.56%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2.27%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>
            <w:gridSpan w:val="14"/>
          </w:tcPr>
          <w:p>
            <w:pPr>
              <w:pStyle w:val="Compact"/>
              <w:jc w:val="left"/>
            </w:pPr>
            <w:r>
              <w:br/>
            </w:r>
          </w:p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Source</w:t>
            </w:r>
            <w:r>
              <w:t xml:space="preserve">:</w:t>
            </w:r>
            <w:r>
              <w:t xml:space="preserve"> </w:t>
            </w:r>
            <w:hyperlink r:id="rId21">
              <w:r>
                <w:rPr>
                  <w:rStyle w:val="Hyperlink"/>
                </w:rPr>
                <w:t xml:space="preserve">https://api.electricitymap.org</w:t>
              </w:r>
            </w:hyperlink>
            <w:r>
              <w:t xml:space="preserve"> </w:t>
            </w:r>
            <w:r>
              <w:t xml:space="preserve">|</w:t>
            </w:r>
            <w:r>
              <w:t xml:space="preserve"> </w:t>
            </w:r>
            <w:r>
              <w:rPr>
                <w:b/>
                <w:bCs/>
              </w:rPr>
              <w:t xml:space="preserve">Methodology</w:t>
            </w:r>
            <w:r>
              <w:t xml:space="preserve">:</w:t>
            </w:r>
            <w:r>
              <w:t xml:space="preserve"> </w:t>
            </w:r>
            <w:hyperlink r:id="rId22">
              <w:r>
                <w:rPr>
                  <w:rStyle w:val="Hyperlink"/>
                </w:rPr>
                <w:t xml:space="preserve">https://www.electricitymaps.com/methodology</w:t>
              </w:r>
            </w:hyperlink>
            <w:r>
              <w:t xml:space="preserve">. Some emissions factors are based on IPCC 2014 defaults, while some are based on more accurate regional factors.</w:t>
            </w:r>
            <w:r>
              <w:br/>
            </w:r>
            <w:r>
              <w:t xml:space="preserve">All zones are publicly available on the</w:t>
            </w:r>
            <w:r>
              <w:t xml:space="preserve"> </w:t>
            </w:r>
            <w:r>
              <w:rPr>
                <w:i/>
                <w:iCs/>
              </w:rPr>
              <w:t xml:space="preserve">Carbon intensity and emission factors</w:t>
            </w:r>
            <w:r>
              <w:t xml:space="preserve"> </w:t>
            </w:r>
            <w:r>
              <w:t xml:space="preserve">tab via Google docs link</w:t>
            </w:r>
            <w:r>
              <w:br/>
            </w:r>
          </w:p>
          <w:p>
            <w:pPr>
              <w:pStyle w:val="Compact"/>
              <w:jc w:val="left"/>
            </w:pPr>
            <w:r>
              <w:br/>
            </w:r>
          </w:p>
        </w:tc>
      </w:tr>
    </w:tbl>
    <w:p>
      <w:pPr>
        <w:pStyle w:val="BodyText"/>
      </w:pPr>
      <w:r>
        <w:t xml:space="preserve">Color the cells in the</w:t>
      </w:r>
      <w:r>
        <w:t xml:space="preserve"> </w:t>
      </w:r>
      <w:r>
        <w:rPr>
          <w:rStyle w:val="VerbatimChar"/>
        </w:rPr>
        <w:t xml:space="preserve">Gas</w:t>
      </w:r>
      <w:r>
        <w:t xml:space="preserve"> </w:t>
      </w:r>
      <w:r>
        <w:t xml:space="preserve">to</w:t>
      </w:r>
      <w:r>
        <w:t xml:space="preserve"> </w:t>
      </w:r>
      <w:r>
        <w:rPr>
          <w:rStyle w:val="VerbatimChar"/>
        </w:rPr>
        <w:t xml:space="preserve">Oil</w:t>
      </w:r>
      <w:r>
        <w:t xml:space="preserve"> </w:t>
      </w:r>
      <w:r>
        <w:t xml:space="preserve">columns according to value (in range of 0 to 1). Use this white to dark-brown palette:</w:t>
      </w:r>
    </w:p>
    <w:p>
      <w:pPr>
        <w:pStyle w:val="SourceCode"/>
      </w:pPr>
      <w:r>
        <w:rPr>
          <w:rStyle w:val="NormalTok"/>
        </w:rPr>
        <w:t xml:space="preserve">[</w:t>
      </w:r>
      <w:r>
        <w:rPr>
          <w:rStyle w:val="StringTok"/>
        </w:rPr>
        <w:t xml:space="preserve">"snow"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"#DC863B"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"#D69C4E"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"sienna4"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"tomato4"</w:t>
      </w:r>
      <w:r>
        <w:rPr>
          <w:rStyle w:val="NormalTok"/>
        </w:rPr>
        <w:t xml:space="preserve">]</w:t>
      </w:r>
    </w:p>
    <w:p>
      <w:pPr>
        <w:pStyle w:val="SourceCode"/>
      </w:pPr>
      <w:r>
        <w:rPr>
          <w:rStyle w:val="NormalTok"/>
        </w:rPr>
        <w:t xml:space="preserve">gt_tbl_10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(</w:t>
      </w:r>
      <w:r>
        <w:br/>
      </w:r>
      <w:r>
        <w:rPr>
          <w:rStyle w:val="NormalTok"/>
        </w:rPr>
        <w:t xml:space="preserve">    gt_tbl_9</w:t>
      </w:r>
      <w:r>
        <w:br/>
      </w:r>
      <w:r>
        <w:rPr>
          <w:rStyle w:val="NormalTok"/>
        </w:rPr>
        <w:t xml:space="preserve">    .data_color(</w:t>
      </w:r>
      <w:r>
        <w:br/>
      </w:r>
      <w:r>
        <w:rPr>
          <w:rStyle w:val="NormalTok"/>
        </w:rPr>
        <w:t xml:space="preserve">        columns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[</w:t>
      </w:r>
      <w:r>
        <w:rPr>
          <w:rStyle w:val="StringTok"/>
        </w:rPr>
        <w:t xml:space="preserve">"Gas"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"Coal"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"Oil"</w:t>
      </w:r>
      <w:r>
        <w:rPr>
          <w:rStyle w:val="NormalTok"/>
        </w:rPr>
        <w:t xml:space="preserve">],</w:t>
      </w:r>
      <w:r>
        <w:br/>
      </w:r>
      <w:r>
        <w:rPr>
          <w:rStyle w:val="NormalTok"/>
        </w:rPr>
        <w:t xml:space="preserve">        palette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[</w:t>
      </w:r>
      <w:r>
        <w:rPr>
          <w:rStyle w:val="StringTok"/>
        </w:rPr>
        <w:t xml:space="preserve">"tomato4"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"sienna4"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"#D69C4E"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"#Dc863B"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"snow"</w:t>
      </w:r>
      <w:r>
        <w:rPr>
          <w:rStyle w:val="NormalTok"/>
        </w:rPr>
        <w:t xml:space="preserve">][::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</w:t>
      </w:r>
      <w:r>
        <w:br/>
      </w:r>
      <w:r>
        <w:rPr>
          <w:rStyle w:val="NormalTok"/>
        </w:rPr>
        <w:t xml:space="preserve">        domain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</w:t>
      </w:r>
      <w:r>
        <w:br/>
      </w:r>
      <w:r>
        <w:rPr>
          <w:rStyle w:val="NormalTok"/>
        </w:rPr>
        <w:t xml:space="preserve">    )</w:t>
      </w:r>
      <w:r>
        <w:br/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NormalTok"/>
        </w:rPr>
        <w:t xml:space="preserve">gt_tbl_10</w:t>
      </w:r>
    </w:p>
    <w:tbl>
      <w:tblPr>
        <w:tblStyle w:val="Table"/>
        <w:tblW w:type="auto" w:w="0"/>
        <w:tblLook w:firstRow="1" w:lastRow="1" w:firstColumn="0" w:lastColumn="0" w:noHBand="0" w:noVBand="0" w:val="0020"/>
      </w:tblPr>
      <w:tblGrid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</w:tblGrid>
      <w:tr>
        <w:trPr>
          <w:tblHeader w:val="on"/>
        </w:trPr>
        <w:tc>
          <w:tcPr>
            <w:gridSpan w:val="14"/>
          </w:tcPr>
          <w:p>
            <w:pPr>
              <w:pStyle w:val="Compact"/>
              <w:jc w:val="left"/>
            </w:pPr>
            <w:r>
              <w:t xml:space="preserve">2023 Mean</w:t>
            </w:r>
            <w:r>
              <w:t xml:space="preserve"> </w:t>
            </w:r>
            <w:r>
              <w:rPr>
                <w:b/>
                <w:bCs/>
              </w:rPr>
              <w:t xml:space="preserve">Carbon Intensity</w:t>
            </w:r>
            <w:r>
              <w:t xml:space="preserve"> </w:t>
            </w:r>
            <w:r>
              <w:t xml:space="preserve">(gCO2eq/kWh) and</w:t>
            </w:r>
            <w:r>
              <w:t xml:space="preserve"> </w:t>
            </w:r>
            <w:r>
              <w:rPr>
                <w:b/>
                <w:bCs/>
              </w:rPr>
              <w:t xml:space="preserve">Power Consumption</w:t>
            </w:r>
            <w:r>
              <w:t xml:space="preserve"> </w:t>
            </w:r>
            <w:r>
              <w:t xml:space="preserve">Breakdown (%)</w:t>
            </w:r>
          </w:p>
        </w:tc>
      </w:tr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Zone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CO2 Intensity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Hydro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Nuclear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Wind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Solar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Geothermal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Biomass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Gas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Coal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Oil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Unknown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Hydro Discharge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Battery Discharge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Sweden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43.53%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29.17%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21.36%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0.91%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4.40%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Iceland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72.41%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27.59%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Quebec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91.46%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0.93%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4.71%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2.50%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0.38%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France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10.52%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64.24%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10.46%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4.81%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1.41%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6.58%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0.35%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1.09%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Ontario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26.04%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51.86%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8.04%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13.35%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Finland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24.62%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40.86%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18.64%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0.78%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6.62%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2.21%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5.20%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1.06%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Tasmania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66.32%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19.22%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5.78%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0.56%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8.06%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New Zealand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62.76%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7.40%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18.15%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6.11%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3.55%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2.02%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Belgium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140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1.37%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41.99%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19.77%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9.84%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3.30%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18.66%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1.46%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2.06%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1.45%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West Denmark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143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18.15%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4.14%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46.78%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8.05%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7.46%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5.92%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8.18%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0.56%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0.31%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East Denmark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148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13.12%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10.47%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40.68%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6.54%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14.36%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4.20%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7.17%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1.17%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2.21%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Spain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9.97%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22.73%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23.76%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2.12%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21.80%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1.58%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0.32%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2.53%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South Australia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1.02%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45.00%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24.54%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21.82%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6.99%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0.52%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Great Britain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4.58%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18.12%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30.19%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5.96%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5.08%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33.21%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1.23%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0.97%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0.60%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California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258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12.40%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9.64%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17.06%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3.12%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1.75%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41.97%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1.21%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0.89%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1.92%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Netherlands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273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3.02%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4.86%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31.58%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16.77%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27.68%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9.04%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0.83%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1.06%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New York ISO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280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22.59%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22.66%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3.94%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48.27%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0.55%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1.78%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Italy (North)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307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24.46%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11.92%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2.93%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6.94%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0.33%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2.16%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37.03%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2.59%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8.65%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2.83%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Texas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383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9.08%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25.16%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7.16%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44.44%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13.82%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Germany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397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5.92%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4.31%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29.05%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11.75%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9.63%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11.33%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24.48%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0.75%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2.26%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Western Australia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433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15.52%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19.14%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35.10%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29.71%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0.07%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Alberta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439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2.92%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11.39%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2.67%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2.64%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67.54%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8.12%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4.64%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Victoria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506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6.25%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20.59%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12.70%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1.42%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58.80%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0.25%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New South Wales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556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4.87%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9.24%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19.56%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2.18%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63.97%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0.07%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India (North)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558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21.22%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2.18%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1.54%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7.74%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1.87%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64.28%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1.17%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Queensland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607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2.09%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19.80%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6.70%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67.05%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0.08%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South Africa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701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0.94%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4.21%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5.75%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3.20%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80.94%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2.56%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2.27%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>
            <w:gridSpan w:val="14"/>
          </w:tcPr>
          <w:p>
            <w:pPr>
              <w:pStyle w:val="Compact"/>
              <w:jc w:val="left"/>
            </w:pPr>
            <w:r>
              <w:br/>
            </w:r>
          </w:p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Source</w:t>
            </w:r>
            <w:r>
              <w:t xml:space="preserve">:</w:t>
            </w:r>
            <w:r>
              <w:t xml:space="preserve"> </w:t>
            </w:r>
            <w:hyperlink r:id="rId21">
              <w:r>
                <w:rPr>
                  <w:rStyle w:val="Hyperlink"/>
                </w:rPr>
                <w:t xml:space="preserve">https://api.electricitymap.org</w:t>
              </w:r>
            </w:hyperlink>
            <w:r>
              <w:t xml:space="preserve"> </w:t>
            </w:r>
            <w:r>
              <w:t xml:space="preserve">|</w:t>
            </w:r>
            <w:r>
              <w:t xml:space="preserve"> </w:t>
            </w:r>
            <w:r>
              <w:rPr>
                <w:b/>
                <w:bCs/>
              </w:rPr>
              <w:t xml:space="preserve">Methodology</w:t>
            </w:r>
            <w:r>
              <w:t xml:space="preserve">:</w:t>
            </w:r>
            <w:r>
              <w:t xml:space="preserve"> </w:t>
            </w:r>
            <w:hyperlink r:id="rId22">
              <w:r>
                <w:rPr>
                  <w:rStyle w:val="Hyperlink"/>
                </w:rPr>
                <w:t xml:space="preserve">https://www.electricitymaps.com/methodology</w:t>
              </w:r>
            </w:hyperlink>
            <w:r>
              <w:t xml:space="preserve">. Some emissions factors are based on IPCC 2014 defaults, while some are based on more accurate regional factors.</w:t>
            </w:r>
            <w:r>
              <w:br/>
            </w:r>
            <w:r>
              <w:t xml:space="preserve">All zones are publicly available on the</w:t>
            </w:r>
            <w:r>
              <w:t xml:space="preserve"> </w:t>
            </w:r>
            <w:r>
              <w:rPr>
                <w:i/>
                <w:iCs/>
              </w:rPr>
              <w:t xml:space="preserve">Carbon intensity and emission factors</w:t>
            </w:r>
            <w:r>
              <w:t xml:space="preserve"> </w:t>
            </w:r>
            <w:r>
              <w:t xml:space="preserve">tab via Google docs link</w:t>
            </w:r>
            <w:r>
              <w:br/>
            </w:r>
          </w:p>
          <w:p>
            <w:pPr>
              <w:pStyle w:val="Compact"/>
              <w:jc w:val="left"/>
            </w:pPr>
            <w:r>
              <w:br/>
            </w:r>
          </w:p>
        </w:tc>
      </w:tr>
    </w:tbl>
    <w:p>
      <w:pPr>
        <w:pStyle w:val="BodyText"/>
      </w:pPr>
      <w:r>
        <w:t xml:space="preserve">Ensure the remaining body cells have the</w:t>
      </w:r>
      <w:r>
        <w:t xml:space="preserve"> </w:t>
      </w:r>
      <w:r>
        <w:t xml:space="preserve">‘</w:t>
      </w:r>
      <w:r>
        <w:t xml:space="preserve">snow</w:t>
      </w:r>
      <w:r>
        <w:t xml:space="preserve">’</w:t>
      </w:r>
      <w:r>
        <w:t xml:space="preserve"> </w:t>
      </w:r>
      <w:r>
        <w:t xml:space="preserve">color applied.</w:t>
      </w:r>
    </w:p>
    <w:p>
      <w:pPr>
        <w:pStyle w:val="SourceCode"/>
      </w:pPr>
      <w:r>
        <w:rPr>
          <w:rStyle w:val="NormalTok"/>
        </w:rPr>
        <w:t xml:space="preserve">gt_tbl_11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(</w:t>
      </w:r>
      <w:r>
        <w:br/>
      </w:r>
      <w:r>
        <w:rPr>
          <w:rStyle w:val="NormalTok"/>
        </w:rPr>
        <w:t xml:space="preserve">    gt_tbl_10</w:t>
      </w:r>
      <w:r>
        <w:br/>
      </w:r>
      <w:r>
        <w:rPr>
          <w:rStyle w:val="NormalTok"/>
        </w:rPr>
        <w:t xml:space="preserve">    .data_color(</w:t>
      </w:r>
      <w:r>
        <w:br/>
      </w:r>
      <w:r>
        <w:rPr>
          <w:rStyle w:val="NormalTok"/>
        </w:rPr>
        <w:t xml:space="preserve">        columns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[</w:t>
      </w:r>
      <w:r>
        <w:br/>
      </w:r>
      <w:r>
        <w:rPr>
          <w:rStyle w:val="NormalTok"/>
        </w:rPr>
        <w:t xml:space="preserve">            </w:t>
      </w:r>
      <w:r>
        <w:rPr>
          <w:rStyle w:val="StringTok"/>
        </w:rPr>
        <w:t xml:space="preserve">"Zone"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"Unknown"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"Hydro Discharge"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"Battery Discharge"</w:t>
      </w:r>
      <w:r>
        <w:br/>
      </w:r>
      <w:r>
        <w:rPr>
          <w:rStyle w:val="NormalTok"/>
        </w:rPr>
        <w:t xml:space="preserve">        ],</w:t>
      </w:r>
      <w:r>
        <w:br/>
      </w:r>
      <w:r>
        <w:rPr>
          <w:rStyle w:val="NormalTok"/>
        </w:rPr>
        <w:t xml:space="preserve">        palette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[</w:t>
      </w:r>
      <w:r>
        <w:rPr>
          <w:rStyle w:val="StringTok"/>
        </w:rPr>
        <w:t xml:space="preserve">"snow"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"snow"</w:t>
      </w:r>
      <w:r>
        <w:rPr>
          <w:rStyle w:val="NormalTok"/>
        </w:rPr>
        <w:t xml:space="preserve">] </w:t>
      </w:r>
      <w:r>
        <w:rPr>
          <w:rStyle w:val="CommentTok"/>
        </w:rPr>
        <w:t xml:space="preserve"># Since it is the same palette we have to use 2 minimum arguments and no need of domain</w:t>
      </w:r>
      <w:r>
        <w:br/>
      </w:r>
      <w:r>
        <w:rPr>
          <w:rStyle w:val="NormalTok"/>
        </w:rPr>
        <w:t xml:space="preserve">    )</w:t>
      </w:r>
      <w:r>
        <w:br/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NormalTok"/>
        </w:rPr>
        <w:t xml:space="preserve">gt_tbl_11</w:t>
      </w:r>
    </w:p>
    <w:tbl>
      <w:tblPr>
        <w:tblStyle w:val="Table"/>
        <w:tblW w:type="auto" w:w="0"/>
        <w:tblLook w:firstRow="1" w:lastRow="1" w:firstColumn="0" w:lastColumn="0" w:noHBand="0" w:noVBand="0" w:val="0020"/>
      </w:tblPr>
      <w:tblGrid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</w:tblGrid>
      <w:tr>
        <w:trPr>
          <w:tblHeader w:val="on"/>
        </w:trPr>
        <w:tc>
          <w:tcPr>
            <w:gridSpan w:val="14"/>
          </w:tcPr>
          <w:p>
            <w:pPr>
              <w:pStyle w:val="Compact"/>
              <w:jc w:val="left"/>
            </w:pPr>
            <w:r>
              <w:t xml:space="preserve">2023 Mean</w:t>
            </w:r>
            <w:r>
              <w:t xml:space="preserve"> </w:t>
            </w:r>
            <w:r>
              <w:rPr>
                <w:b/>
                <w:bCs/>
              </w:rPr>
              <w:t xml:space="preserve">Carbon Intensity</w:t>
            </w:r>
            <w:r>
              <w:t xml:space="preserve"> </w:t>
            </w:r>
            <w:r>
              <w:t xml:space="preserve">(gCO2eq/kWh) and</w:t>
            </w:r>
            <w:r>
              <w:t xml:space="preserve"> </w:t>
            </w:r>
            <w:r>
              <w:rPr>
                <w:b/>
                <w:bCs/>
              </w:rPr>
              <w:t xml:space="preserve">Power Consumption</w:t>
            </w:r>
            <w:r>
              <w:t xml:space="preserve"> </w:t>
            </w:r>
            <w:r>
              <w:t xml:space="preserve">Breakdown (%)</w:t>
            </w:r>
          </w:p>
        </w:tc>
      </w:tr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Zone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CO2 Intensity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Hydro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Nuclear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Wind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Solar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Geothermal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Biomass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Gas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Coal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Oil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Unknown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Hydro Discharge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Battery Discharge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Sweden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43.53%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29.17%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21.36%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0.91%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4.40%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Iceland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72.41%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27.59%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Quebec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91.46%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0.93%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4.71%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2.50%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0.38%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France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10.52%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64.24%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10.46%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4.81%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1.41%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6.58%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0.35%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1.09%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Ontario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26.04%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51.86%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8.04%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13.35%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Finland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24.62%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40.86%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18.64%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0.78%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6.62%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2.21%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5.20%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1.06%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Tasmania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66.32%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19.22%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5.78%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0.56%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8.06%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New Zealand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62.76%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7.40%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18.15%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6.11%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3.55%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2.02%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Belgium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140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1.37%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41.99%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19.77%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9.84%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3.30%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18.66%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1.46%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2.06%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1.45%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West Denmark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143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18.15%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4.14%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46.78%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8.05%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7.46%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5.92%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8.18%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0.56%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0.31%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East Denmark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148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13.12%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10.47%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40.68%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6.54%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14.36%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4.20%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7.17%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1.17%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2.21%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Spain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9.97%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22.73%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23.76%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2.12%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21.80%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1.58%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0.32%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2.53%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South Australia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1.02%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45.00%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24.54%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21.82%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6.99%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0.52%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Great Britain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4.58%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18.12%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30.19%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5.96%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5.08%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33.21%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1.23%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0.97%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0.60%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California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258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12.40%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9.64%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17.06%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3.12%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1.75%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41.97%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1.21%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0.89%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1.92%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Netherlands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273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3.02%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4.86%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31.58%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16.77%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27.68%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9.04%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0.83%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1.06%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New York ISO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280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22.59%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22.66%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3.94%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48.27%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0.55%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1.78%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Italy (North)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307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24.46%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11.92%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2.93%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6.94%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0.33%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2.16%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37.03%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2.59%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8.65%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2.83%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Texas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383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9.08%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25.16%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7.16%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44.44%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13.82%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Germany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397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5.92%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4.31%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29.05%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11.75%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9.63%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11.33%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24.48%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0.75%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2.26%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Western Australia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433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15.52%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19.14%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35.10%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29.71%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0.07%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Alberta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439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2.92%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11.39%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2.67%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2.64%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67.54%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8.12%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4.64%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Victoria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506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6.25%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20.59%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12.70%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1.42%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58.80%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0.25%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New South Wales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556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4.87%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9.24%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19.56%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2.18%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63.97%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0.07%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India (North)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558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21.22%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2.18%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1.54%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7.74%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1.87%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64.28%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1.17%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Queensland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607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2.09%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19.80%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6.70%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67.05%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0.08%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South Africa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701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0.94%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4.21%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5.75%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3.20%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80.94%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2.56%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2.27%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>
            <w:gridSpan w:val="14"/>
          </w:tcPr>
          <w:p>
            <w:pPr>
              <w:pStyle w:val="Compact"/>
              <w:jc w:val="left"/>
            </w:pPr>
            <w:r>
              <w:br/>
            </w:r>
          </w:p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Source</w:t>
            </w:r>
            <w:r>
              <w:t xml:space="preserve">:</w:t>
            </w:r>
            <w:r>
              <w:t xml:space="preserve"> </w:t>
            </w:r>
            <w:hyperlink r:id="rId21">
              <w:r>
                <w:rPr>
                  <w:rStyle w:val="Hyperlink"/>
                </w:rPr>
                <w:t xml:space="preserve">https://api.electricitymap.org</w:t>
              </w:r>
            </w:hyperlink>
            <w:r>
              <w:t xml:space="preserve"> </w:t>
            </w:r>
            <w:r>
              <w:t xml:space="preserve">|</w:t>
            </w:r>
            <w:r>
              <w:t xml:space="preserve"> </w:t>
            </w:r>
            <w:r>
              <w:rPr>
                <w:b/>
                <w:bCs/>
              </w:rPr>
              <w:t xml:space="preserve">Methodology</w:t>
            </w:r>
            <w:r>
              <w:t xml:space="preserve">:</w:t>
            </w:r>
            <w:r>
              <w:t xml:space="preserve"> </w:t>
            </w:r>
            <w:hyperlink r:id="rId22">
              <w:r>
                <w:rPr>
                  <w:rStyle w:val="Hyperlink"/>
                </w:rPr>
                <w:t xml:space="preserve">https://www.electricitymaps.com/methodology</w:t>
              </w:r>
            </w:hyperlink>
            <w:r>
              <w:t xml:space="preserve">. Some emissions factors are based on IPCC 2014 defaults, while some are based on more accurate regional factors.</w:t>
            </w:r>
            <w:r>
              <w:br/>
            </w:r>
            <w:r>
              <w:t xml:space="preserve">All zones are publicly available on the</w:t>
            </w:r>
            <w:r>
              <w:t xml:space="preserve"> </w:t>
            </w:r>
            <w:r>
              <w:rPr>
                <w:i/>
                <w:iCs/>
              </w:rPr>
              <w:t xml:space="preserve">Carbon intensity and emission factors</w:t>
            </w:r>
            <w:r>
              <w:t xml:space="preserve"> </w:t>
            </w:r>
            <w:r>
              <w:t xml:space="preserve">tab via Google docs link</w:t>
            </w:r>
            <w:r>
              <w:br/>
            </w:r>
          </w:p>
          <w:p>
            <w:pPr>
              <w:pStyle w:val="Compact"/>
              <w:jc w:val="left"/>
            </w:pPr>
            <w:r>
              <w:br/>
            </w:r>
          </w:p>
        </w:tc>
      </w:tr>
    </w:tbl>
    <w:bookmarkEnd w:id="25"/>
    <w:bookmarkStart w:id="26" w:name="cols_align-and-tab_options"/>
    <w:p>
      <w:pPr>
        <w:pStyle w:val="Heading2"/>
      </w:pPr>
      <w:r>
        <w:t xml:space="preserve">1.5 cols_align() and tab_options()</w:t>
      </w:r>
    </w:p>
    <w:p>
      <w:pPr>
        <w:pStyle w:val="FirstParagraph"/>
      </w:pPr>
      <w:r>
        <w:t xml:space="preserve">As a starting point, align all cell contents (and the column labels) with center alignment.</w:t>
      </w:r>
    </w:p>
    <w:p>
      <w:pPr>
        <w:pStyle w:val="SourceCode"/>
      </w:pPr>
      <w:r>
        <w:rPr>
          <w:rStyle w:val="NormalTok"/>
        </w:rPr>
        <w:t xml:space="preserve">gt_tbl_12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gt_tbl_11.cols_align(</w:t>
      </w:r>
      <w:r>
        <w:br/>
      </w:r>
      <w:r>
        <w:rPr>
          <w:rStyle w:val="NormalTok"/>
        </w:rPr>
        <w:t xml:space="preserve">    align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"center"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columns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pl.col(</w:t>
      </w:r>
      <w:r>
        <w:rPr>
          <w:rStyle w:val="StringTok"/>
        </w:rPr>
        <w:t xml:space="preserve">"*"</w:t>
      </w:r>
      <w:r>
        <w:rPr>
          <w:rStyle w:val="NormalTok"/>
        </w:rPr>
        <w:t xml:space="preserve">) </w:t>
      </w:r>
      <w:r>
        <w:rPr>
          <w:rStyle w:val="CommentTok"/>
        </w:rPr>
        <w:t xml:space="preserve"># This help apply to all columns</w:t>
      </w:r>
      <w:r>
        <w:br/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NormalTok"/>
        </w:rPr>
        <w:t xml:space="preserve">gt_tbl_12</w:t>
      </w:r>
    </w:p>
    <w:tbl>
      <w:tblPr>
        <w:tblStyle w:val="Table"/>
        <w:tblW w:type="auto" w:w="0"/>
        <w:tblLook w:firstRow="1" w:lastRow="1" w:firstColumn="0" w:lastColumn="0" w:noHBand="0" w:noVBand="0" w:val="0020"/>
      </w:tblPr>
      <w:tblGrid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</w:tblGrid>
      <w:tr>
        <w:trPr>
          <w:tblHeader w:val="on"/>
        </w:trPr>
        <w:tc>
          <w:tcPr>
            <w:gridSpan w:val="14"/>
          </w:tcPr>
          <w:p>
            <w:pPr>
              <w:pStyle w:val="Compact"/>
              <w:jc w:val="left"/>
            </w:pPr>
            <w:r>
              <w:t xml:space="preserve">2023 Mean</w:t>
            </w:r>
            <w:r>
              <w:t xml:space="preserve"> </w:t>
            </w:r>
            <w:r>
              <w:rPr>
                <w:b/>
                <w:bCs/>
              </w:rPr>
              <w:t xml:space="preserve">Carbon Intensity</w:t>
            </w:r>
            <w:r>
              <w:t xml:space="preserve"> </w:t>
            </w:r>
            <w:r>
              <w:t xml:space="preserve">(gCO2eq/kWh) and</w:t>
            </w:r>
            <w:r>
              <w:t xml:space="preserve"> </w:t>
            </w:r>
            <w:r>
              <w:rPr>
                <w:b/>
                <w:bCs/>
              </w:rPr>
              <w:t xml:space="preserve">Power Consumption</w:t>
            </w:r>
            <w:r>
              <w:t xml:space="preserve"> </w:t>
            </w:r>
            <w:r>
              <w:t xml:space="preserve">Breakdown (%)</w:t>
            </w:r>
          </w:p>
        </w:tc>
      </w:tr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Zone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CO2 Intensity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Hydro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Nuclear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Wind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Solar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Geothermal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Biomass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Gas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Coal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Oil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Unknown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Hydro Discharge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Battery Discharge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Sweden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43.53%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29.17%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21.36%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0.91%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4.40%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Iceland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72.41%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27.59%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Quebec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91.46%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0.93%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4.71%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2.50%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0.38%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France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10.52%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64.24%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10.46%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4.81%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1.41%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6.58%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0.35%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1.09%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Ontario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26.04%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51.86%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8.04%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13.35%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Finland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24.62%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40.86%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18.64%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0.78%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6.62%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2.21%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5.20%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1.06%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Tasmania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66.32%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19.22%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5.78%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0.56%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8.06%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New Zealand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62.76%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7.40%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18.15%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6.11%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3.55%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2.02%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Belgium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140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1.37%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41.99%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19.77%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9.84%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3.30%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18.66%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1.46%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2.06%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1.45%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West Denmark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143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18.15%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4.14%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46.78%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8.05%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7.46%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5.92%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8.18%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0.56%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0.31%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East Denmark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148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13.12%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10.47%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40.68%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6.54%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14.36%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4.20%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7.17%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1.17%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2.21%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Spain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9.97%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22.73%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23.76%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2.12%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21.80%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1.58%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0.32%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2.53%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South Australia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1.02%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45.00%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24.54%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21.82%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6.99%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0.52%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Great Britain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4.58%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18.12%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30.19%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5.96%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5.08%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33.21%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1.23%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0.97%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0.60%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California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258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12.40%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9.64%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17.06%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3.12%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1.75%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41.97%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1.21%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0.89%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1.92%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Netherlands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273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3.02%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4.86%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31.58%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16.77%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27.68%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9.04%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0.83%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1.06%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New York ISO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280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22.59%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22.66%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3.94%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48.27%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0.55%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1.78%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Italy (North)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307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24.46%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11.92%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2.93%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6.94%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0.33%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2.16%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37.03%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2.59%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8.65%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2.83%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Texas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383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9.08%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25.16%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7.16%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44.44%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13.82%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Germany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397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5.92%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4.31%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29.05%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11.75%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9.63%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11.33%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24.48%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0.75%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2.26%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Western Australia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433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15.52%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19.14%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35.10%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29.71%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0.07%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Alberta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439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2.92%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11.39%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2.67%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2.64%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67.54%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8.12%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4.64%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Victoria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506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6.25%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20.59%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12.70%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1.42%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58.80%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0.25%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New South Wales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556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4.87%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9.24%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19.56%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2.18%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63.97%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0.07%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India (North)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558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21.22%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2.18%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1.54%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7.74%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1.87%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64.28%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1.17%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Queensland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607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2.09%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19.80%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6.70%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67.05%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0.08%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South Africa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701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0.94%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4.21%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5.75%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3.20%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80.94%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2.56%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2.27%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>
            <w:gridSpan w:val="14"/>
          </w:tcPr>
          <w:p>
            <w:pPr>
              <w:pStyle w:val="Compact"/>
              <w:jc w:val="left"/>
            </w:pPr>
            <w:r>
              <w:br/>
            </w:r>
          </w:p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Source</w:t>
            </w:r>
            <w:r>
              <w:t xml:space="preserve">:</w:t>
            </w:r>
            <w:r>
              <w:t xml:space="preserve"> </w:t>
            </w:r>
            <w:hyperlink r:id="rId21">
              <w:r>
                <w:rPr>
                  <w:rStyle w:val="Hyperlink"/>
                </w:rPr>
                <w:t xml:space="preserve">https://api.electricitymap.org</w:t>
              </w:r>
            </w:hyperlink>
            <w:r>
              <w:t xml:space="preserve"> </w:t>
            </w:r>
            <w:r>
              <w:t xml:space="preserve">|</w:t>
            </w:r>
            <w:r>
              <w:t xml:space="preserve"> </w:t>
            </w:r>
            <w:r>
              <w:rPr>
                <w:b/>
                <w:bCs/>
              </w:rPr>
              <w:t xml:space="preserve">Methodology</w:t>
            </w:r>
            <w:r>
              <w:t xml:space="preserve">:</w:t>
            </w:r>
            <w:r>
              <w:t xml:space="preserve"> </w:t>
            </w:r>
            <w:hyperlink r:id="rId22">
              <w:r>
                <w:rPr>
                  <w:rStyle w:val="Hyperlink"/>
                </w:rPr>
                <w:t xml:space="preserve">https://www.electricitymaps.com/methodology</w:t>
              </w:r>
            </w:hyperlink>
            <w:r>
              <w:t xml:space="preserve">. Some emissions factors are based on IPCC 2014 defaults, while some are based on more accurate regional factors.</w:t>
            </w:r>
            <w:r>
              <w:br/>
            </w:r>
            <w:r>
              <w:t xml:space="preserve">All zones are publicly available on the</w:t>
            </w:r>
            <w:r>
              <w:t xml:space="preserve"> </w:t>
            </w:r>
            <w:r>
              <w:rPr>
                <w:i/>
                <w:iCs/>
              </w:rPr>
              <w:t xml:space="preserve">Carbon intensity and emission factors</w:t>
            </w:r>
            <w:r>
              <w:t xml:space="preserve"> </w:t>
            </w:r>
            <w:r>
              <w:t xml:space="preserve">tab via Google docs link</w:t>
            </w:r>
            <w:r>
              <w:br/>
            </w:r>
          </w:p>
          <w:p>
            <w:pPr>
              <w:pStyle w:val="Compact"/>
              <w:jc w:val="left"/>
            </w:pPr>
            <w:r>
              <w:br/>
            </w:r>
          </w:p>
        </w:tc>
      </w:tr>
    </w:tbl>
    <w:p>
      <w:pPr>
        <w:pStyle w:val="BodyText"/>
      </w:pPr>
      <w:r>
        <w:t xml:space="preserve">As a tweak, align the</w:t>
      </w:r>
      <w:r>
        <w:t xml:space="preserve"> </w:t>
      </w:r>
      <w:r>
        <w:rPr>
          <w:rStyle w:val="VerbatimChar"/>
        </w:rPr>
        <w:t xml:space="preserve">Zone</w:t>
      </w:r>
      <w:r>
        <w:t xml:space="preserve"> </w:t>
      </w:r>
      <w:r>
        <w:t xml:space="preserve">column to the left.</w:t>
      </w:r>
    </w:p>
    <w:p>
      <w:pPr>
        <w:pStyle w:val="SourceCode"/>
      </w:pPr>
      <w:r>
        <w:rPr>
          <w:rStyle w:val="NormalTok"/>
        </w:rPr>
        <w:t xml:space="preserve">gt_tbl_13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(</w:t>
      </w:r>
      <w:r>
        <w:br/>
      </w:r>
      <w:r>
        <w:rPr>
          <w:rStyle w:val="NormalTok"/>
        </w:rPr>
        <w:t xml:space="preserve">    gt_tbl_12</w:t>
      </w:r>
      <w:r>
        <w:br/>
      </w:r>
      <w:r>
        <w:rPr>
          <w:rStyle w:val="NormalTok"/>
        </w:rPr>
        <w:t xml:space="preserve">    .cols_align(align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"left"</w:t>
      </w:r>
      <w:r>
        <w:rPr>
          <w:rStyle w:val="NormalTok"/>
        </w:rPr>
        <w:t xml:space="preserve">, columns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"Zone"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NormalTok"/>
        </w:rPr>
        <w:t xml:space="preserve">gt_tbl_13</w:t>
      </w:r>
    </w:p>
    <w:tbl>
      <w:tblPr>
        <w:tblStyle w:val="Table"/>
        <w:tblW w:type="auto" w:w="0"/>
        <w:tblLook w:firstRow="1" w:lastRow="1" w:firstColumn="0" w:lastColumn="0" w:noHBand="0" w:noVBand="0" w:val="0020"/>
      </w:tblPr>
      <w:tblGrid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</w:tblGrid>
      <w:tr>
        <w:trPr>
          <w:tblHeader w:val="on"/>
        </w:trPr>
        <w:tc>
          <w:tcPr>
            <w:gridSpan w:val="14"/>
          </w:tcPr>
          <w:p>
            <w:pPr>
              <w:pStyle w:val="Compact"/>
              <w:jc w:val="left"/>
            </w:pPr>
            <w:r>
              <w:t xml:space="preserve">2023 Mean</w:t>
            </w:r>
            <w:r>
              <w:t xml:space="preserve"> </w:t>
            </w:r>
            <w:r>
              <w:rPr>
                <w:b/>
                <w:bCs/>
              </w:rPr>
              <w:t xml:space="preserve">Carbon Intensity</w:t>
            </w:r>
            <w:r>
              <w:t xml:space="preserve"> </w:t>
            </w:r>
            <w:r>
              <w:t xml:space="preserve">(gCO2eq/kWh) and</w:t>
            </w:r>
            <w:r>
              <w:t xml:space="preserve"> </w:t>
            </w:r>
            <w:r>
              <w:rPr>
                <w:b/>
                <w:bCs/>
              </w:rPr>
              <w:t xml:space="preserve">Power Consumption</w:t>
            </w:r>
            <w:r>
              <w:t xml:space="preserve"> </w:t>
            </w:r>
            <w:r>
              <w:t xml:space="preserve">Breakdown (%)</w:t>
            </w:r>
          </w:p>
        </w:tc>
      </w:tr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Zone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CO2 Intensity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Hydro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Nuclear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Wind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Solar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Geothermal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Biomass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Gas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Coal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Oil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Unknown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Hydro Discharge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Battery Discharge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Sweden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43.53%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29.17%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21.36%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0.91%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4.40%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Iceland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72.41%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27.59%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Quebec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91.46%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0.93%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4.71%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2.50%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0.38%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France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10.52%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64.24%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10.46%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4.81%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1.41%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6.58%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0.35%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1.09%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Ontario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26.04%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51.86%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8.04%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13.35%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Finland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24.62%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40.86%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18.64%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0.78%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6.62%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2.21%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5.20%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1.06%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Tasmania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66.32%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19.22%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5.78%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0.56%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8.06%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New Zealand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62.76%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7.40%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18.15%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6.11%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3.55%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2.02%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Belgium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140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1.37%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41.99%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19.77%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9.84%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3.30%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18.66%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1.46%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2.06%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1.45%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West Denmark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143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18.15%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4.14%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46.78%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8.05%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7.46%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5.92%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8.18%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0.56%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0.31%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East Denmark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148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13.12%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10.47%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40.68%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6.54%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14.36%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4.20%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7.17%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1.17%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2.21%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Spain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9.97%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22.73%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23.76%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2.12%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21.80%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1.58%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0.32%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2.53%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South Australia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1.02%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45.00%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24.54%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21.82%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6.99%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0.52%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Great Britain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4.58%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18.12%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30.19%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5.96%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5.08%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33.21%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1.23%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0.97%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0.60%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California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258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12.40%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9.64%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17.06%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3.12%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1.75%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41.97%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1.21%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0.89%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1.92%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Netherlands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273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3.02%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4.86%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31.58%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16.77%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27.68%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9.04%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0.83%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1.06%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New York ISO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280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22.59%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22.66%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3.94%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48.27%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0.55%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1.78%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Italy (North)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307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24.46%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11.92%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2.93%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6.94%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0.33%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2.16%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37.03%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2.59%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8.65%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2.83%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Texas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383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9.08%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25.16%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7.16%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44.44%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13.82%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Germany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397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5.92%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4.31%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29.05%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11.75%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9.63%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11.33%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24.48%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0.75%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2.26%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Western Australia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433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15.52%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19.14%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35.10%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29.71%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0.07%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Alberta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439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2.92%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11.39%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2.67%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2.64%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67.54%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8.12%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4.64%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Victoria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506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6.25%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20.59%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12.70%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1.42%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58.80%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0.25%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New South Wales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556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4.87%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9.24%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19.56%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2.18%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63.97%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0.07%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India (North)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558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21.22%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2.18%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1.54%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7.74%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1.87%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64.28%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1.17%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Queensland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607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2.09%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19.80%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6.70%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67.05%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0.08%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South Africa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701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0.94%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4.21%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5.75%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3.20%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80.94%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2.56%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2.27%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>
            <w:gridSpan w:val="14"/>
          </w:tcPr>
          <w:p>
            <w:pPr>
              <w:pStyle w:val="Compact"/>
              <w:jc w:val="left"/>
            </w:pPr>
            <w:r>
              <w:br/>
            </w:r>
          </w:p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Source</w:t>
            </w:r>
            <w:r>
              <w:t xml:space="preserve">:</w:t>
            </w:r>
            <w:r>
              <w:t xml:space="preserve"> </w:t>
            </w:r>
            <w:hyperlink r:id="rId21">
              <w:r>
                <w:rPr>
                  <w:rStyle w:val="Hyperlink"/>
                </w:rPr>
                <w:t xml:space="preserve">https://api.electricitymap.org</w:t>
              </w:r>
            </w:hyperlink>
            <w:r>
              <w:t xml:space="preserve"> </w:t>
            </w:r>
            <w:r>
              <w:t xml:space="preserve">|</w:t>
            </w:r>
            <w:r>
              <w:t xml:space="preserve"> </w:t>
            </w:r>
            <w:r>
              <w:rPr>
                <w:b/>
                <w:bCs/>
              </w:rPr>
              <w:t xml:space="preserve">Methodology</w:t>
            </w:r>
            <w:r>
              <w:t xml:space="preserve">:</w:t>
            </w:r>
            <w:r>
              <w:t xml:space="preserve"> </w:t>
            </w:r>
            <w:hyperlink r:id="rId22">
              <w:r>
                <w:rPr>
                  <w:rStyle w:val="Hyperlink"/>
                </w:rPr>
                <w:t xml:space="preserve">https://www.electricitymaps.com/methodology</w:t>
              </w:r>
            </w:hyperlink>
            <w:r>
              <w:t xml:space="preserve">. Some emissions factors are based on IPCC 2014 defaults, while some are based on more accurate regional factors.</w:t>
            </w:r>
            <w:r>
              <w:br/>
            </w:r>
            <w:r>
              <w:t xml:space="preserve">All zones are publicly available on the</w:t>
            </w:r>
            <w:r>
              <w:t xml:space="preserve"> </w:t>
            </w:r>
            <w:r>
              <w:rPr>
                <w:i/>
                <w:iCs/>
              </w:rPr>
              <w:t xml:space="preserve">Carbon intensity and emission factors</w:t>
            </w:r>
            <w:r>
              <w:t xml:space="preserve"> </w:t>
            </w:r>
            <w:r>
              <w:t xml:space="preserve">tab via Google docs link</w:t>
            </w:r>
            <w:r>
              <w:br/>
            </w:r>
          </w:p>
          <w:p>
            <w:pPr>
              <w:pStyle w:val="Compact"/>
              <w:jc w:val="left"/>
            </w:pPr>
            <w:r>
              <w:br/>
            </w:r>
          </w:p>
        </w:tc>
      </w:tr>
    </w:tbl>
    <w:p>
      <w:pPr>
        <w:pStyle w:val="BodyText"/>
      </w:pPr>
      <w:r>
        <w:t xml:space="preserve">Use the</w:t>
      </w:r>
      <w:r>
        <w:t xml:space="preserve"> </w:t>
      </w:r>
      <w:r>
        <w:t xml:space="preserve">‘</w:t>
      </w:r>
      <w:r>
        <w:t xml:space="preserve">humanist</w:t>
      </w:r>
      <w:r>
        <w:t xml:space="preserve">’</w:t>
      </w:r>
      <w:r>
        <w:t xml:space="preserve"> </w:t>
      </w:r>
      <w:r>
        <w:t xml:space="preserve">font stack for this table.</w:t>
      </w:r>
    </w:p>
    <w:p>
      <w:pPr>
        <w:pStyle w:val="SourceCode"/>
      </w:pPr>
      <w:r>
        <w:rPr>
          <w:rStyle w:val="NormalTok"/>
        </w:rPr>
        <w:t xml:space="preserve">gt_tbl_14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(</w:t>
      </w:r>
      <w:r>
        <w:br/>
      </w:r>
      <w:r>
        <w:rPr>
          <w:rStyle w:val="NormalTok"/>
        </w:rPr>
        <w:t xml:space="preserve">    gt_tbl_13</w:t>
      </w:r>
      <w:r>
        <w:br/>
      </w:r>
      <w:r>
        <w:rPr>
          <w:rStyle w:val="NormalTok"/>
        </w:rPr>
        <w:t xml:space="preserve">    .opt_table_font(stack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"humanist"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NormalTok"/>
        </w:rPr>
        <w:t xml:space="preserve">gt_tbl_14</w:t>
      </w:r>
    </w:p>
    <w:tbl>
      <w:tblPr>
        <w:tblStyle w:val="Table"/>
        <w:tblW w:type="auto" w:w="0"/>
        <w:tblLook w:firstRow="1" w:lastRow="1" w:firstColumn="0" w:lastColumn="0" w:noHBand="0" w:noVBand="0" w:val="0020"/>
      </w:tblPr>
      <w:tblGrid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</w:tblGrid>
      <w:tr>
        <w:trPr>
          <w:tblHeader w:val="on"/>
        </w:trPr>
        <w:tc>
          <w:tcPr>
            <w:gridSpan w:val="14"/>
          </w:tcPr>
          <w:p>
            <w:pPr>
              <w:pStyle w:val="Compact"/>
              <w:jc w:val="left"/>
            </w:pPr>
            <w:r>
              <w:t xml:space="preserve">2023 Mean</w:t>
            </w:r>
            <w:r>
              <w:t xml:space="preserve"> </w:t>
            </w:r>
            <w:r>
              <w:rPr>
                <w:b/>
                <w:bCs/>
              </w:rPr>
              <w:t xml:space="preserve">Carbon Intensity</w:t>
            </w:r>
            <w:r>
              <w:t xml:space="preserve"> </w:t>
            </w:r>
            <w:r>
              <w:t xml:space="preserve">(gCO2eq/kWh) and</w:t>
            </w:r>
            <w:r>
              <w:t xml:space="preserve"> </w:t>
            </w:r>
            <w:r>
              <w:rPr>
                <w:b/>
                <w:bCs/>
              </w:rPr>
              <w:t xml:space="preserve">Power Consumption</w:t>
            </w:r>
            <w:r>
              <w:t xml:space="preserve"> </w:t>
            </w:r>
            <w:r>
              <w:t xml:space="preserve">Breakdown (%)</w:t>
            </w:r>
          </w:p>
        </w:tc>
      </w:tr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Zone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CO2 Intensity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Hydro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Nuclear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Wind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Solar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Geothermal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Biomass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Gas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Coal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Oil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Unknown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Hydro Discharge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Battery Discharge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Sweden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43.53%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29.17%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21.36%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0.91%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4.40%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Iceland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72.41%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27.59%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Quebec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91.46%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0.93%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4.71%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2.50%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0.38%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France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10.52%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64.24%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10.46%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4.81%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1.41%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6.58%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0.35%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1.09%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Ontario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26.04%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51.86%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8.04%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13.35%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Finland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24.62%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40.86%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18.64%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0.78%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6.62%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2.21%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5.20%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1.06%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Tasmania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66.32%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19.22%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5.78%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0.56%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8.06%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New Zealand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62.76%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7.40%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18.15%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6.11%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3.55%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2.02%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Belgium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140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1.37%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41.99%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19.77%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9.84%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3.30%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18.66%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1.46%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2.06%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1.45%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West Denmark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143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18.15%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4.14%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46.78%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8.05%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7.46%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5.92%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8.18%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0.56%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0.31%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East Denmark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148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13.12%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10.47%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40.68%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6.54%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14.36%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4.20%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7.17%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1.17%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2.21%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Spain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9.97%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22.73%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23.76%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2.12%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21.80%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1.58%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0.32%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2.53%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South Australia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1.02%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45.00%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24.54%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21.82%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6.99%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0.52%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Great Britain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4.58%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18.12%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30.19%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5.96%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5.08%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33.21%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1.23%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0.97%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0.60%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California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258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12.40%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9.64%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17.06%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3.12%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1.75%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41.97%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1.21%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0.89%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1.92%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Netherlands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273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3.02%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4.86%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31.58%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16.77%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27.68%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9.04%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0.83%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1.06%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New York ISO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280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22.59%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22.66%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3.94%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48.27%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0.55%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1.78%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Italy (North)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307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24.46%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11.92%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2.93%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6.94%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0.33%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2.16%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37.03%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2.59%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8.65%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2.83%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Texas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383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9.08%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25.16%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7.16%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44.44%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13.82%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Germany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397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5.92%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4.31%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29.05%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11.75%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9.63%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11.33%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24.48%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0.75%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2.26%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Western Australia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433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15.52%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19.14%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35.10%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29.71%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0.07%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Alberta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439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2.92%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11.39%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2.67%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2.64%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67.54%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8.12%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4.64%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Victoria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506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6.25%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20.59%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12.70%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1.42%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58.80%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0.25%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New South Wales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556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4.87%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9.24%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19.56%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2.18%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63.97%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0.07%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India (North)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558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21.22%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2.18%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1.54%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7.74%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1.87%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64.28%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1.17%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Queensland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607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2.09%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19.80%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6.70%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67.05%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0.08%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South Africa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701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0.94%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4.21%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5.75%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3.20%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80.94%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2.56%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2.27%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>
            <w:gridSpan w:val="14"/>
          </w:tcPr>
          <w:p>
            <w:pPr>
              <w:pStyle w:val="Compact"/>
              <w:jc w:val="left"/>
            </w:pPr>
            <w:r>
              <w:br/>
            </w:r>
          </w:p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Source</w:t>
            </w:r>
            <w:r>
              <w:t xml:space="preserve">:</w:t>
            </w:r>
            <w:r>
              <w:t xml:space="preserve"> </w:t>
            </w:r>
            <w:hyperlink r:id="rId21">
              <w:r>
                <w:rPr>
                  <w:rStyle w:val="Hyperlink"/>
                </w:rPr>
                <w:t xml:space="preserve">https://api.electricitymap.org</w:t>
              </w:r>
            </w:hyperlink>
            <w:r>
              <w:t xml:space="preserve"> </w:t>
            </w:r>
            <w:r>
              <w:t xml:space="preserve">|</w:t>
            </w:r>
            <w:r>
              <w:t xml:space="preserve"> </w:t>
            </w:r>
            <w:r>
              <w:rPr>
                <w:b/>
                <w:bCs/>
              </w:rPr>
              <w:t xml:space="preserve">Methodology</w:t>
            </w:r>
            <w:r>
              <w:t xml:space="preserve">:</w:t>
            </w:r>
            <w:r>
              <w:t xml:space="preserve"> </w:t>
            </w:r>
            <w:hyperlink r:id="rId22">
              <w:r>
                <w:rPr>
                  <w:rStyle w:val="Hyperlink"/>
                </w:rPr>
                <w:t xml:space="preserve">https://www.electricitymaps.com/methodology</w:t>
              </w:r>
            </w:hyperlink>
            <w:r>
              <w:t xml:space="preserve">. Some emissions factors are based on IPCC 2014 defaults, while some are based on more accurate regional factors.</w:t>
            </w:r>
            <w:r>
              <w:br/>
            </w:r>
            <w:r>
              <w:t xml:space="preserve">All zones are publicly available on the</w:t>
            </w:r>
            <w:r>
              <w:t xml:space="preserve"> </w:t>
            </w:r>
            <w:r>
              <w:rPr>
                <w:i/>
                <w:iCs/>
              </w:rPr>
              <w:t xml:space="preserve">Carbon intensity and emission factors</w:t>
            </w:r>
            <w:r>
              <w:t xml:space="preserve"> </w:t>
            </w:r>
            <w:r>
              <w:t xml:space="preserve">tab via Google docs link</w:t>
            </w:r>
            <w:r>
              <w:br/>
            </w:r>
          </w:p>
          <w:p>
            <w:pPr>
              <w:pStyle w:val="Compact"/>
              <w:jc w:val="left"/>
            </w:pPr>
            <w:r>
              <w:br/>
            </w:r>
          </w:p>
        </w:tc>
      </w:tr>
    </w:tbl>
    <w:p>
      <w:pPr>
        <w:pStyle w:val="BodyText"/>
      </w:pPr>
      <w:r>
        <w:t xml:space="preserve">Make some serious tweaks to the table with</w:t>
      </w:r>
      <w:r>
        <w:t xml:space="preserve"> </w:t>
      </w:r>
      <w:r>
        <w:rPr>
          <w:rStyle w:val="VerbatimChar"/>
        </w:rPr>
        <w:t xml:space="preserve">tab_options()</w:t>
      </w:r>
      <w:r>
        <w:t xml:space="preserve">.</w:t>
      </w:r>
    </w:p>
    <w:p>
      <w:pPr>
        <w:pStyle w:val="SourceCode"/>
      </w:pPr>
      <w:r>
        <w:rPr>
          <w:rStyle w:val="NormalTok"/>
        </w:rPr>
        <w:t xml:space="preserve">gt_tbl_15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(</w:t>
      </w:r>
      <w:r>
        <w:br/>
      </w:r>
      <w:r>
        <w:rPr>
          <w:rStyle w:val="NormalTok"/>
        </w:rPr>
        <w:t xml:space="preserve">    gt_tbl_14</w:t>
      </w:r>
      <w:r>
        <w:br/>
      </w:r>
      <w:r>
        <w:rPr>
          <w:rStyle w:val="NormalTok"/>
        </w:rPr>
        <w:t xml:space="preserve">    .tab_options(</w:t>
      </w:r>
      <w:r>
        <w:br/>
      </w:r>
      <w:r>
        <w:rPr>
          <w:rStyle w:val="NormalTok"/>
        </w:rPr>
        <w:t xml:space="preserve">        source_notes_font_size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"x-small"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source_notes_padding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"3px"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data_row_padding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"1px"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heading_background_color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"antiquewhite"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source_notes_background_color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"antiquewhite"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column_labels_background_color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"antiquewhite"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table_background_color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"snow"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data_row_padding_horizontal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"3px"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column_labels_padding_horizontal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"10px"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table_font_size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"12px"</w:t>
      </w:r>
      <w:r>
        <w:br/>
      </w:r>
      <w:r>
        <w:rPr>
          <w:rStyle w:val="NormalTok"/>
        </w:rPr>
        <w:t xml:space="preserve">    )</w:t>
      </w:r>
      <w:r>
        <w:br/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NormalTok"/>
        </w:rPr>
        <w:t xml:space="preserve">gt_tbl_15</w:t>
      </w:r>
    </w:p>
    <w:tbl>
      <w:tblPr>
        <w:tblStyle w:val="Table"/>
        <w:tblW w:type="auto" w:w="0"/>
        <w:tblLook w:firstRow="1" w:lastRow="1" w:firstColumn="0" w:lastColumn="0" w:noHBand="0" w:noVBand="0" w:val="0020"/>
      </w:tblPr>
      <w:tblGrid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</w:tblGrid>
      <w:tr>
        <w:trPr>
          <w:tblHeader w:val="on"/>
        </w:trPr>
        <w:tc>
          <w:tcPr>
            <w:gridSpan w:val="14"/>
          </w:tcPr>
          <w:p>
            <w:pPr>
              <w:pStyle w:val="Compact"/>
              <w:jc w:val="left"/>
            </w:pPr>
            <w:r>
              <w:t xml:space="preserve">2023 Mean</w:t>
            </w:r>
            <w:r>
              <w:t xml:space="preserve"> </w:t>
            </w:r>
            <w:r>
              <w:rPr>
                <w:b/>
                <w:bCs/>
              </w:rPr>
              <w:t xml:space="preserve">Carbon Intensity</w:t>
            </w:r>
            <w:r>
              <w:t xml:space="preserve"> </w:t>
            </w:r>
            <w:r>
              <w:t xml:space="preserve">(gCO2eq/kWh) and</w:t>
            </w:r>
            <w:r>
              <w:t xml:space="preserve"> </w:t>
            </w:r>
            <w:r>
              <w:rPr>
                <w:b/>
                <w:bCs/>
              </w:rPr>
              <w:t xml:space="preserve">Power Consumption</w:t>
            </w:r>
            <w:r>
              <w:t xml:space="preserve"> </w:t>
            </w:r>
            <w:r>
              <w:t xml:space="preserve">Breakdown (%)</w:t>
            </w:r>
          </w:p>
        </w:tc>
      </w:tr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Zone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CO2 Intensity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Hydro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Nuclear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Wind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Solar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Geothermal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Biomass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Gas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Coal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Oil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Unknown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Hydro Discharge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Battery Discharge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Sweden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43.53%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29.17%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21.36%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0.91%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4.40%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Iceland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72.41%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27.59%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Quebec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91.46%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0.93%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4.71%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2.50%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0.38%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France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10.52%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64.24%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10.46%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4.81%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1.41%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6.58%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0.35%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1.09%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Ontario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26.04%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51.86%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8.04%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13.35%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Finland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24.62%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40.86%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18.64%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0.78%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6.62%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2.21%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5.20%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1.06%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Tasmania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66.32%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19.22%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5.78%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0.56%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8.06%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New Zealand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62.76%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7.40%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18.15%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6.11%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3.55%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2.02%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Belgium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140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1.37%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41.99%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19.77%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9.84%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3.30%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18.66%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1.46%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2.06%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1.45%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West Denmark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143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18.15%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4.14%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46.78%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8.05%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7.46%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5.92%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8.18%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0.56%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0.31%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East Denmark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148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13.12%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10.47%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40.68%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6.54%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14.36%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4.20%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7.17%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1.17%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2.21%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Spain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9.97%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22.73%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23.76%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2.12%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21.80%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1.58%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0.32%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2.53%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South Australia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1.02%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45.00%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24.54%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21.82%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6.99%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0.52%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Great Britain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4.58%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18.12%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30.19%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5.96%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5.08%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33.21%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1.23%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0.97%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0.60%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California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258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12.40%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9.64%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17.06%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3.12%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1.75%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41.97%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1.21%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0.89%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1.92%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Netherlands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273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3.02%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4.86%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31.58%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16.77%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27.68%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9.04%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0.83%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1.06%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New York ISO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280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22.59%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22.66%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3.94%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48.27%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0.55%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1.78%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Italy (North)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307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24.46%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11.92%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2.93%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6.94%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0.33%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2.16%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37.03%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2.59%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8.65%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2.83%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Texas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383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9.08%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25.16%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7.16%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44.44%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13.82%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Germany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397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5.92%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4.31%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29.05%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11.75%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9.63%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11.33%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24.48%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0.75%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2.26%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Western Australia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433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15.52%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19.14%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35.10%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29.71%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0.07%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Alberta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439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2.92%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11.39%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2.67%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2.64%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67.54%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8.12%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4.64%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Victoria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506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6.25%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20.59%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12.70%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1.42%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58.80%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0.25%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New South Wales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556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4.87%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9.24%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19.56%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2.18%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63.97%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0.07%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India (North)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558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21.22%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2.18%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1.54%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7.74%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1.87%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64.28%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1.17%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Queensland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607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2.09%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19.80%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6.70%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67.05%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0.08%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South Africa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701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0.94%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4.21%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5.75%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3.20%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80.94%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2.56%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2.27%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0.00%</w:t>
            </w:r>
          </w:p>
        </w:tc>
      </w:tr>
      <w:tr>
        <w:tc>
          <w:tcPr>
            <w:gridSpan w:val="14"/>
          </w:tcPr>
          <w:p>
            <w:pPr>
              <w:pStyle w:val="Compact"/>
              <w:jc w:val="left"/>
            </w:pPr>
            <w:r>
              <w:br/>
            </w:r>
          </w:p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Source</w:t>
            </w:r>
            <w:r>
              <w:t xml:space="preserve">:</w:t>
            </w:r>
            <w:r>
              <w:t xml:space="preserve"> </w:t>
            </w:r>
            <w:hyperlink r:id="rId21">
              <w:r>
                <w:rPr>
                  <w:rStyle w:val="Hyperlink"/>
                </w:rPr>
                <w:t xml:space="preserve">https://api.electricitymap.org</w:t>
              </w:r>
            </w:hyperlink>
            <w:r>
              <w:t xml:space="preserve"> </w:t>
            </w:r>
            <w:r>
              <w:t xml:space="preserve">|</w:t>
            </w:r>
            <w:r>
              <w:t xml:space="preserve"> </w:t>
            </w:r>
            <w:r>
              <w:rPr>
                <w:b/>
                <w:bCs/>
              </w:rPr>
              <w:t xml:space="preserve">Methodology</w:t>
            </w:r>
            <w:r>
              <w:t xml:space="preserve">:</w:t>
            </w:r>
            <w:r>
              <w:t xml:space="preserve"> </w:t>
            </w:r>
            <w:hyperlink r:id="rId22">
              <w:r>
                <w:rPr>
                  <w:rStyle w:val="Hyperlink"/>
                </w:rPr>
                <w:t xml:space="preserve">https://www.electricitymaps.com/methodology</w:t>
              </w:r>
            </w:hyperlink>
            <w:r>
              <w:t xml:space="preserve">. Some emissions factors are based on IPCC 2014 defaults, while some are based on more accurate regional factors.</w:t>
            </w:r>
            <w:r>
              <w:br/>
            </w:r>
            <w:r>
              <w:t xml:space="preserve">All zones are publicly available on the</w:t>
            </w:r>
            <w:r>
              <w:t xml:space="preserve"> </w:t>
            </w:r>
            <w:r>
              <w:rPr>
                <w:i/>
                <w:iCs/>
              </w:rPr>
              <w:t xml:space="preserve">Carbon intensity and emission factors</w:t>
            </w:r>
            <w:r>
              <w:t xml:space="preserve"> </w:t>
            </w:r>
            <w:r>
              <w:t xml:space="preserve">tab via Google docs link</w:t>
            </w:r>
            <w:r>
              <w:br/>
            </w:r>
          </w:p>
          <w:p>
            <w:pPr>
              <w:pStyle w:val="Compact"/>
              <w:jc w:val="left"/>
            </w:pPr>
            <w:r>
              <w:br/>
            </w:r>
          </w:p>
        </w:tc>
      </w:tr>
    </w:tbl>
    <w:bookmarkEnd w:id="26"/>
    <w:bookmarkEnd w:id="27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Normal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fffff"/>
    </w:pPr>
  </w:style>
  <w:style w:type="character" w:customStyle="1" w:styleId="KeywordTok">
    <w:name w:val="KeywordTok"/>
    <w:basedOn w:val="VerbatimChar"/>
    <w:rPr>
      <w:b/>
      <w:color w:val="1f1c1b"/>
      <w:shd w:val="clear" w:fill="ffffff"/>
    </w:rPr>
  </w:style>
  <w:style w:type="character" w:customStyle="1" w:styleId="DataTypeTok">
    <w:name w:val="DataTypeTok"/>
    <w:basedOn w:val="VerbatimChar"/>
    <w:rPr>
      <w:color w:val="0057ae"/>
      <w:shd w:val="clear" w:fill="ffffff"/>
    </w:rPr>
  </w:style>
  <w:style w:type="character" w:customStyle="1" w:styleId="DecValTok">
    <w:name w:val="DecValTok"/>
    <w:basedOn w:val="VerbatimChar"/>
    <w:rPr>
      <w:color w:val="b08000"/>
      <w:shd w:val="clear" w:fill="ffffff"/>
    </w:rPr>
  </w:style>
  <w:style w:type="character" w:customStyle="1" w:styleId="BaseNTok">
    <w:name w:val="BaseNTok"/>
    <w:basedOn w:val="VerbatimChar"/>
    <w:rPr>
      <w:color w:val="b08000"/>
      <w:shd w:val="clear" w:fill="ffffff"/>
    </w:rPr>
  </w:style>
  <w:style w:type="character" w:customStyle="1" w:styleId="FloatTok">
    <w:name w:val="FloatTok"/>
    <w:basedOn w:val="VerbatimChar"/>
    <w:rPr>
      <w:color w:val="b08000"/>
      <w:shd w:val="clear" w:fill="ffffff"/>
    </w:rPr>
  </w:style>
  <w:style w:type="character" w:customStyle="1" w:styleId="ConstantTok">
    <w:name w:val="ConstantTok"/>
    <w:basedOn w:val="VerbatimChar"/>
    <w:rPr>
      <w:color w:val="aa5500"/>
      <w:shd w:val="clear" w:fill="ffffff"/>
    </w:rPr>
  </w:style>
  <w:style w:type="character" w:customStyle="1" w:styleId="CharTok">
    <w:name w:val="CharTok"/>
    <w:basedOn w:val="VerbatimChar"/>
    <w:rPr>
      <w:color w:val="924c9d"/>
      <w:shd w:val="clear" w:fill="ffffff"/>
    </w:rPr>
  </w:style>
  <w:style w:type="character" w:customStyle="1" w:styleId="SpecialCharTok">
    <w:name w:val="SpecialCharTok"/>
    <w:basedOn w:val="VerbatimChar"/>
    <w:rPr>
      <w:color w:val="3daee9"/>
      <w:shd w:val="clear" w:fill="ffffff"/>
    </w:rPr>
  </w:style>
  <w:style w:type="character" w:customStyle="1" w:styleId="StringTok">
    <w:name w:val="StringTok"/>
    <w:basedOn w:val="VerbatimChar"/>
    <w:rPr>
      <w:color w:val="bf0303"/>
      <w:shd w:val="clear" w:fill="ffffff"/>
    </w:rPr>
  </w:style>
  <w:style w:type="character" w:customStyle="1" w:styleId="VerbatimStringTok">
    <w:name w:val="VerbatimStringTok"/>
    <w:basedOn w:val="VerbatimChar"/>
    <w:rPr>
      <w:color w:val="bf0303"/>
      <w:shd w:val="clear" w:fill="ffffff"/>
    </w:rPr>
  </w:style>
  <w:style w:type="character" w:customStyle="1" w:styleId="SpecialStringTok">
    <w:name w:val="SpecialStringTok"/>
    <w:basedOn w:val="VerbatimChar"/>
    <w:rPr>
      <w:color w:val="ff5500"/>
      <w:shd w:val="clear" w:fill="ffffff"/>
    </w:rPr>
  </w:style>
  <w:style w:type="character" w:customStyle="1" w:styleId="ImportTok">
    <w:name w:val="ImportTok"/>
    <w:basedOn w:val="VerbatimChar"/>
    <w:rPr>
      <w:color w:val="ff5500"/>
      <w:shd w:val="clear" w:fill="ffffff"/>
    </w:rPr>
  </w:style>
  <w:style w:type="character" w:customStyle="1" w:styleId="CommentTok">
    <w:name w:val="CommentTok"/>
    <w:basedOn w:val="VerbatimChar"/>
    <w:rPr>
      <w:color w:val="898887"/>
      <w:shd w:val="clear" w:fill="ffffff"/>
    </w:rPr>
  </w:style>
  <w:style w:type="character" w:customStyle="1" w:styleId="DocumentationTok">
    <w:name w:val="DocumentationTok"/>
    <w:basedOn w:val="VerbatimChar"/>
    <w:rPr>
      <w:color w:val="607880"/>
      <w:shd w:val="clear" w:fill="ffffff"/>
    </w:rPr>
  </w:style>
  <w:style w:type="character" w:customStyle="1" w:styleId="AnnotationTok">
    <w:name w:val="AnnotationTok"/>
    <w:basedOn w:val="VerbatimChar"/>
    <w:rPr>
      <w:color w:val="ca60ca"/>
      <w:shd w:val="clear" w:fill="ffffff"/>
    </w:rPr>
  </w:style>
  <w:style w:type="character" w:customStyle="1" w:styleId="CommentVarTok">
    <w:name w:val="CommentVarTok"/>
    <w:basedOn w:val="VerbatimChar"/>
    <w:rPr>
      <w:color w:val="0095ff"/>
      <w:shd w:val="clear" w:fill="ffffff"/>
    </w:rPr>
  </w:style>
  <w:style w:type="character" w:customStyle="1" w:styleId="OtherTok">
    <w:name w:val="OtherTok"/>
    <w:basedOn w:val="VerbatimChar"/>
    <w:rPr>
      <w:color w:val="006e28"/>
      <w:shd w:val="clear" w:fill="ffffff"/>
    </w:rPr>
  </w:style>
  <w:style w:type="character" w:customStyle="1" w:styleId="FunctionTok">
    <w:name w:val="FunctionTok"/>
    <w:basedOn w:val="VerbatimChar"/>
    <w:rPr>
      <w:color w:val="644a9b"/>
      <w:shd w:val="clear" w:fill="ffffff"/>
    </w:rPr>
  </w:style>
  <w:style w:type="character" w:customStyle="1" w:styleId="VariableTok">
    <w:name w:val="VariableTok"/>
    <w:basedOn w:val="VerbatimChar"/>
    <w:rPr>
      <w:color w:val="0057ae"/>
      <w:shd w:val="clear" w:fill="ffffff"/>
    </w:rPr>
  </w:style>
  <w:style w:type="character" w:customStyle="1" w:styleId="ControlFlowTok">
    <w:name w:val="ControlFlowTok"/>
    <w:basedOn w:val="VerbatimChar"/>
    <w:rPr>
      <w:b/>
      <w:color w:val="1f1c1b"/>
      <w:shd w:val="clear" w:fill="ffffff"/>
    </w:rPr>
  </w:style>
  <w:style w:type="character" w:customStyle="1" w:styleId="OperatorTok">
    <w:name w:val="OperatorTok"/>
    <w:basedOn w:val="VerbatimChar"/>
    <w:rPr>
      <w:color w:val="1f1c1b"/>
      <w:shd w:val="clear" w:fill="ffffff"/>
    </w:rPr>
  </w:style>
  <w:style w:type="character" w:customStyle="1" w:styleId="BuiltInTok">
    <w:name w:val="BuiltInTok"/>
    <w:basedOn w:val="VerbatimChar"/>
    <w:rPr>
      <w:b/>
      <w:color w:val="644a9b"/>
      <w:shd w:val="clear" w:fill="ffffff"/>
    </w:rPr>
  </w:style>
  <w:style w:type="character" w:customStyle="1" w:styleId="ExtensionTok">
    <w:name w:val="ExtensionTok"/>
    <w:basedOn w:val="VerbatimChar"/>
    <w:rPr>
      <w:b/>
      <w:color w:val="0095ff"/>
      <w:shd w:val="clear" w:fill="ffffff"/>
    </w:rPr>
  </w:style>
  <w:style w:type="character" w:customStyle="1" w:styleId="PreprocessorTok">
    <w:name w:val="PreprocessorTok"/>
    <w:basedOn w:val="VerbatimChar"/>
    <w:rPr>
      <w:color w:val="006e28"/>
      <w:shd w:val="clear" w:fill="ffffff"/>
    </w:rPr>
  </w:style>
  <w:style w:type="character" w:customStyle="1" w:styleId="AttributeTok">
    <w:name w:val="AttributeTok"/>
    <w:basedOn w:val="VerbatimChar"/>
    <w:rPr>
      <w:color w:val="0057ae"/>
      <w:shd w:val="clear" w:fill="ffffff"/>
    </w:rPr>
  </w:style>
  <w:style w:type="character" w:customStyle="1" w:styleId="RegionMarkerTok">
    <w:name w:val="RegionMarkerTok"/>
    <w:basedOn w:val="VerbatimChar"/>
    <w:rPr>
      <w:color w:val="0057ae"/>
      <w:shd w:val="clear" w:fill="e0e9f8"/>
    </w:rPr>
  </w:style>
  <w:style w:type="character" w:customStyle="1" w:styleId="InformationTok">
    <w:name w:val="InformationTok"/>
    <w:basedOn w:val="VerbatimChar"/>
    <w:rPr>
      <w:color w:val="b08000"/>
      <w:shd w:val="clear" w:fill="ffffff"/>
    </w:rPr>
  </w:style>
  <w:style w:type="character" w:customStyle="1" w:styleId="WarningTok">
    <w:name w:val="WarningTok"/>
    <w:basedOn w:val="VerbatimChar"/>
    <w:rPr>
      <w:color w:val="bf0303"/>
      <w:shd w:val="clear" w:fill="ffffff"/>
    </w:rPr>
  </w:style>
  <w:style w:type="character" w:customStyle="1" w:styleId="AlertTok">
    <w:name w:val="AlertTok"/>
    <w:basedOn w:val="VerbatimChar"/>
    <w:rPr>
      <w:b/>
      <w:color w:val="bf0303"/>
      <w:shd w:val="clear" w:fill="f7e6e6"/>
    </w:rPr>
  </w:style>
  <w:style w:type="character" w:customStyle="1" w:styleId="ErrorTok">
    <w:name w:val="ErrorTok"/>
    <w:basedOn w:val="VerbatimChar"/>
    <w:rPr>
      <w:color w:val="bf0303"/>
      <w:u/>
      <w:shd w:val="clear" w:fill="ffffff"/>
    </w:rPr>
  </w:style>
  <w:style w:type="character" w:customStyle="1" w:styleId="NormalTok">
    <w:name w:val="NormalTok"/>
    <w:basedOn w:val="VerbatimChar"/>
    <w:rPr>
      <w:color w:val="1f1c1b"/>
      <w:shd w:val="clear" w:fill="ffffff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1" Target="https://api.electricitymap.org" TargetMode="External" /><Relationship Type="http://schemas.openxmlformats.org/officeDocument/2006/relationships/hyperlink" Id="rId22" Target="https://www.electricitymaps.com/methodology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1" Target="https://api.electricitymap.org" TargetMode="External" /><Relationship Type="http://schemas.openxmlformats.org/officeDocument/2006/relationships/hyperlink" Id="rId22" Target="https://www.electricitymaps.com/methodology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Tables 3 in Python: Data Color and Polishing</dc:title>
  <dc:creator/>
  <cp:keywords/>
  <dcterms:created xsi:type="dcterms:W3CDTF">2025-04-15T14:19:48Z</dcterms:created>
  <dcterms:modified xsi:type="dcterms:W3CDTF">2025-04-15T14:19:48Z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date">
    <vt:lpwstr>2025-04-15</vt:lpwstr>
  </property>
  <property fmtid="{D5CDD505-2E9C-101B-9397-08002B2CF9AE}" pid="6" name="editors">
    <vt:lpwstr/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jupyter">
    <vt:lpwstr>python3</vt:lpwstr>
  </property>
  <property fmtid="{D5CDD505-2E9C-101B-9397-08002B2CF9AE}" pid="11" name="labels">
    <vt:lpwstr/>
  </property>
  <property fmtid="{D5CDD505-2E9C-101B-9397-08002B2CF9AE}" pid="12" name="toc-title">
    <vt:lpwstr>Table of contents</vt:lpwstr>
  </property>
</Properties>
</file>